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C1EF" w14:textId="7B7CB003" w:rsidR="002B2EAB" w:rsidRDefault="007929A7">
      <w:pPr>
        <w:rPr>
          <w:noProof/>
        </w:rPr>
      </w:pPr>
      <w:r>
        <w:rPr>
          <w:noProof/>
        </w:rPr>
        <w:drawing>
          <wp:anchor distT="0" distB="0" distL="114300" distR="116586" simplePos="0" relativeHeight="251664384" behindDoc="1" locked="0" layoutInCell="1" allowOverlap="1" wp14:anchorId="0CB7B897" wp14:editId="03523B46">
            <wp:simplePos x="0" y="0"/>
            <wp:positionH relativeFrom="margin">
              <wp:align>center</wp:align>
            </wp:positionH>
            <wp:positionV relativeFrom="page">
              <wp:align>top</wp:align>
            </wp:positionV>
            <wp:extent cx="9300464" cy="318770"/>
            <wp:effectExtent l="0" t="0" r="0" b="5080"/>
            <wp:wrapTight wrapText="bothSides">
              <wp:wrapPolygon edited="0">
                <wp:start x="0" y="0"/>
                <wp:lineTo x="0" y="20653"/>
                <wp:lineTo x="21547" y="20653"/>
                <wp:lineTo x="21547" y="0"/>
                <wp:lineTo x="0" y="0"/>
              </wp:wrapPolygon>
            </wp:wrapTight>
            <wp:docPr id="15509604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60421" name=""/>
                    <pic:cNvPicPr/>
                  </pic:nvPicPr>
                  <pic:blipFill rotWithShape="1">
                    <a:blip r:embed="rId9"/>
                    <a:srcRect t="110" b="98165"/>
                    <a:stretch/>
                  </pic:blipFill>
                  <pic:spPr bwMode="auto">
                    <a:xfrm>
                      <a:off x="0" y="0"/>
                      <a:ext cx="9300464" cy="318770"/>
                    </a:xfrm>
                    <a:prstGeom prst="rect">
                      <a:avLst/>
                    </a:prstGeom>
                    <a:ln>
                      <a:noFill/>
                    </a:ln>
                  </pic:spPr>
                </pic:pic>
              </a:graphicData>
            </a:graphic>
            <wp14:sizeRelH relativeFrom="margin">
              <wp14:pctWidth>0</wp14:pctWidth>
            </wp14:sizeRelH>
            <wp14:sizeRelV relativeFrom="margin">
              <wp14:pctHeight>0</wp14:pctHeight>
            </wp14:sizeRelV>
          </wp:anchor>
        </w:drawing>
      </w:r>
      <w:r w:rsidR="00F0436B">
        <w:rPr>
          <w:noProof/>
        </w:rPr>
        <w:drawing>
          <wp:inline distT="0" distB="0" distL="0" distR="0" wp14:anchorId="5B422548" wp14:editId="731E8D54">
            <wp:extent cx="2114550" cy="686961"/>
            <wp:effectExtent l="0" t="0" r="0" b="0"/>
            <wp:docPr id="2078593796" name="Picture 1" descr="Central Lancashire (UCLan) |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Lancashire (UCLan) | Universit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740" cy="690272"/>
                    </a:xfrm>
                    <a:prstGeom prst="rect">
                      <a:avLst/>
                    </a:prstGeom>
                    <a:noFill/>
                    <a:ln>
                      <a:noFill/>
                    </a:ln>
                  </pic:spPr>
                </pic:pic>
              </a:graphicData>
            </a:graphic>
          </wp:inline>
        </w:drawing>
      </w:r>
      <w:r w:rsidR="00F0436B">
        <w:rPr>
          <w:noProof/>
        </w:rPr>
        <w:tab/>
      </w:r>
      <w:r w:rsidR="00F0436B">
        <w:rPr>
          <w:noProof/>
        </w:rPr>
        <w:tab/>
      </w:r>
      <w:r w:rsidR="00F0436B">
        <w:rPr>
          <w:noProof/>
        </w:rPr>
        <w:tab/>
      </w:r>
      <w:r w:rsidR="00F0436B">
        <w:rPr>
          <w:noProof/>
        </w:rPr>
        <w:tab/>
      </w:r>
      <w:r w:rsidR="00F0436B">
        <w:rPr>
          <w:noProof/>
        </w:rPr>
        <w:tab/>
      </w:r>
      <w:r w:rsidR="00F0436B" w:rsidRPr="001838B1">
        <w:rPr>
          <w:noProof/>
        </w:rPr>
        <w:drawing>
          <wp:inline distT="0" distB="0" distL="0" distR="0" wp14:anchorId="3143B09E" wp14:editId="19E71BF3">
            <wp:extent cx="1552575" cy="590550"/>
            <wp:effectExtent l="0" t="0" r="9525" b="0"/>
            <wp:docPr id="1963358609" name="Picture 2" descr="University of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Yo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590550"/>
                    </a:xfrm>
                    <a:prstGeom prst="rect">
                      <a:avLst/>
                    </a:prstGeom>
                    <a:noFill/>
                    <a:ln>
                      <a:noFill/>
                    </a:ln>
                  </pic:spPr>
                </pic:pic>
              </a:graphicData>
            </a:graphic>
          </wp:inline>
        </w:drawing>
      </w:r>
    </w:p>
    <w:p w14:paraId="3D467630" w14:textId="6E3BFB0D" w:rsidR="000E1F34" w:rsidRDefault="000E1F34">
      <w:pPr>
        <w:rPr>
          <w:rFonts w:ascii="Arial" w:eastAsia="Arial" w:hAnsi="Arial" w:cs="Arial"/>
        </w:rPr>
      </w:pPr>
    </w:p>
    <w:p w14:paraId="6F1B28B2" w14:textId="77777777" w:rsidR="007929A7" w:rsidRDefault="007929A7">
      <w:pPr>
        <w:rPr>
          <w:rFonts w:ascii="Arial" w:eastAsia="Arial" w:hAnsi="Arial" w:cs="Arial"/>
        </w:rPr>
      </w:pPr>
    </w:p>
    <w:p w14:paraId="7CA97E03" w14:textId="77777777" w:rsidR="007929A7" w:rsidRDefault="007929A7">
      <w:pPr>
        <w:rPr>
          <w:rFonts w:ascii="Arial" w:eastAsia="Arial" w:hAnsi="Arial" w:cs="Arial"/>
        </w:rPr>
      </w:pPr>
    </w:p>
    <w:tbl>
      <w:tblPr>
        <w:tblStyle w:val="a7"/>
        <w:tblW w:w="8996" w:type="dxa"/>
        <w:tblBorders>
          <w:top w:val="nil"/>
          <w:left w:val="single" w:sz="24" w:space="0" w:color="31849B"/>
          <w:bottom w:val="nil"/>
          <w:right w:val="nil"/>
          <w:insideH w:val="nil"/>
          <w:insideV w:val="nil"/>
        </w:tblBorders>
        <w:tblLayout w:type="fixed"/>
        <w:tblLook w:val="0400" w:firstRow="0" w:lastRow="0" w:firstColumn="0" w:lastColumn="0" w:noHBand="0" w:noVBand="1"/>
      </w:tblPr>
      <w:tblGrid>
        <w:gridCol w:w="3886"/>
        <w:gridCol w:w="2555"/>
        <w:gridCol w:w="2555"/>
      </w:tblGrid>
      <w:tr w:rsidR="002B2EAB" w14:paraId="5508FCF1" w14:textId="77777777" w:rsidTr="00F0436B">
        <w:tc>
          <w:tcPr>
            <w:tcW w:w="3886" w:type="dxa"/>
            <w:tcBorders>
              <w:left w:val="single" w:sz="24" w:space="0" w:color="40143A"/>
            </w:tcBorders>
          </w:tcPr>
          <w:p w14:paraId="68293A1F" w14:textId="6A0C1CDB" w:rsidR="002B2EAB" w:rsidRDefault="002B2EAB">
            <w:pPr>
              <w:jc w:val="center"/>
              <w:rPr>
                <w:rFonts w:ascii="Arial" w:eastAsia="Arial" w:hAnsi="Arial" w:cs="Arial"/>
                <w:b/>
                <w:sz w:val="52"/>
                <w:szCs w:val="52"/>
              </w:rPr>
            </w:pPr>
          </w:p>
        </w:tc>
        <w:tc>
          <w:tcPr>
            <w:tcW w:w="2555" w:type="dxa"/>
          </w:tcPr>
          <w:p w14:paraId="10A7A988" w14:textId="77777777" w:rsidR="002B2EAB" w:rsidRDefault="002B2EAB">
            <w:pPr>
              <w:rPr>
                <w:rFonts w:ascii="Arial" w:eastAsia="Arial" w:hAnsi="Arial" w:cs="Arial"/>
              </w:rPr>
            </w:pPr>
          </w:p>
        </w:tc>
        <w:tc>
          <w:tcPr>
            <w:tcW w:w="2555" w:type="dxa"/>
          </w:tcPr>
          <w:p w14:paraId="0B1F90F7" w14:textId="77777777" w:rsidR="002B2EAB" w:rsidRDefault="002B2EAB">
            <w:pPr>
              <w:rPr>
                <w:rFonts w:ascii="Arial" w:eastAsia="Arial" w:hAnsi="Arial" w:cs="Arial"/>
              </w:rPr>
            </w:pPr>
          </w:p>
        </w:tc>
      </w:tr>
      <w:tr w:rsidR="002B2EAB" w14:paraId="2A19AB78" w14:textId="77777777" w:rsidTr="00F0436B">
        <w:tc>
          <w:tcPr>
            <w:tcW w:w="8996" w:type="dxa"/>
            <w:gridSpan w:val="3"/>
            <w:tcBorders>
              <w:left w:val="single" w:sz="24" w:space="0" w:color="40143A"/>
            </w:tcBorders>
          </w:tcPr>
          <w:p w14:paraId="54DC7FA4" w14:textId="58BD4383" w:rsidR="002B2EAB" w:rsidRPr="00ED2CDC" w:rsidRDefault="00724AA7" w:rsidP="00ED202E">
            <w:pPr>
              <w:spacing w:after="240"/>
              <w:rPr>
                <w:rFonts w:ascii="Lato" w:eastAsia="Arial" w:hAnsi="Lato" w:cs="Arial"/>
                <w:b/>
                <w:sz w:val="36"/>
                <w:szCs w:val="36"/>
              </w:rPr>
            </w:pPr>
            <w:r>
              <w:rPr>
                <w:rFonts w:ascii="Lato" w:eastAsia="Arial" w:hAnsi="Lato" w:cs="Arial"/>
                <w:b/>
                <w:bCs/>
                <w:color w:val="40143A"/>
                <w:sz w:val="56"/>
                <w:szCs w:val="56"/>
              </w:rPr>
              <w:t xml:space="preserve">PRESS </w:t>
            </w:r>
            <w:r w:rsidR="00ED202E" w:rsidRPr="00ED202E">
              <w:rPr>
                <w:rFonts w:ascii="Lato" w:eastAsia="Arial" w:hAnsi="Lato" w:cs="Arial"/>
                <w:b/>
                <w:bCs/>
                <w:color w:val="40143A"/>
                <w:sz w:val="56"/>
                <w:szCs w:val="56"/>
              </w:rPr>
              <w:t xml:space="preserve">Randomised Recruitment </w:t>
            </w:r>
            <w:r w:rsidR="00ED202E" w:rsidRPr="00ED202E">
              <w:rPr>
                <w:rFonts w:ascii="Lato" w:eastAsia="Arial" w:hAnsi="Lato" w:cs="Arial"/>
                <w:b/>
                <w:bCs/>
                <w:color w:val="40143A"/>
                <w:sz w:val="56"/>
                <w:szCs w:val="56"/>
              </w:rPr>
              <w:t>SWAT Master Statistical Analysis Plan Template</w:t>
            </w:r>
          </w:p>
        </w:tc>
      </w:tr>
      <w:tr w:rsidR="002B2EAB" w14:paraId="1BA6426B" w14:textId="77777777" w:rsidTr="00F0436B">
        <w:tc>
          <w:tcPr>
            <w:tcW w:w="8996" w:type="dxa"/>
            <w:gridSpan w:val="3"/>
            <w:tcBorders>
              <w:left w:val="single" w:sz="24" w:space="0" w:color="40143A"/>
            </w:tcBorders>
          </w:tcPr>
          <w:p w14:paraId="35D3DBDB" w14:textId="13CB62AB" w:rsidR="002B2EAB" w:rsidRPr="00ED2CDC" w:rsidRDefault="002B2EAB" w:rsidP="00ED202E">
            <w:pPr>
              <w:rPr>
                <w:rFonts w:ascii="Lato" w:eastAsia="Arial" w:hAnsi="Lato" w:cs="Arial"/>
                <w:b/>
                <w:color w:val="31849B"/>
                <w:sz w:val="24"/>
                <w:szCs w:val="24"/>
              </w:rPr>
            </w:pPr>
          </w:p>
        </w:tc>
      </w:tr>
      <w:tr w:rsidR="002B2EAB" w14:paraId="6BFDF742" w14:textId="77777777" w:rsidTr="00F0436B">
        <w:tc>
          <w:tcPr>
            <w:tcW w:w="8996" w:type="dxa"/>
            <w:gridSpan w:val="3"/>
            <w:tcBorders>
              <w:left w:val="single" w:sz="24" w:space="0" w:color="40143A"/>
            </w:tcBorders>
          </w:tcPr>
          <w:p w14:paraId="544EBEE3" w14:textId="23FE34D2" w:rsidR="002B2EAB" w:rsidRPr="00ED2CDC" w:rsidRDefault="002B2EAB" w:rsidP="00ED202E">
            <w:pPr>
              <w:spacing w:after="240"/>
              <w:rPr>
                <w:rFonts w:ascii="Lato" w:eastAsia="Arial" w:hAnsi="Lato" w:cs="Arial"/>
                <w:sz w:val="36"/>
                <w:szCs w:val="36"/>
              </w:rPr>
            </w:pPr>
          </w:p>
        </w:tc>
      </w:tr>
      <w:tr w:rsidR="002B2EAB" w14:paraId="69830A87" w14:textId="77777777" w:rsidTr="00F0436B">
        <w:trPr>
          <w:trHeight w:val="100"/>
        </w:trPr>
        <w:tc>
          <w:tcPr>
            <w:tcW w:w="8996" w:type="dxa"/>
            <w:gridSpan w:val="3"/>
            <w:tcBorders>
              <w:left w:val="single" w:sz="24" w:space="0" w:color="40143A"/>
            </w:tcBorders>
          </w:tcPr>
          <w:p w14:paraId="0903954B" w14:textId="54890478" w:rsidR="002B2EAB" w:rsidRPr="00D83A21" w:rsidRDefault="002B2EAB">
            <w:pPr>
              <w:jc w:val="center"/>
              <w:rPr>
                <w:rFonts w:ascii="Arial" w:eastAsia="Arial" w:hAnsi="Arial" w:cs="Arial"/>
                <w:sz w:val="32"/>
                <w:szCs w:val="32"/>
              </w:rPr>
            </w:pPr>
          </w:p>
        </w:tc>
      </w:tr>
    </w:tbl>
    <w:p w14:paraId="1492ECB6" w14:textId="77777777" w:rsidR="00C945FC" w:rsidRDefault="00C945FC"/>
    <w:p w14:paraId="30B75B77" w14:textId="77777777" w:rsidR="00C945FC" w:rsidRDefault="00C945FC"/>
    <w:p w14:paraId="05B08B9B" w14:textId="77777777" w:rsidR="00ED2CDC" w:rsidRDefault="00ED2CDC" w:rsidP="007929A7"/>
    <w:p w14:paraId="0DF99BE5" w14:textId="77777777" w:rsidR="007929A7" w:rsidRDefault="007929A7" w:rsidP="007929A7"/>
    <w:p w14:paraId="597C2CF7" w14:textId="77777777" w:rsidR="007929A7" w:rsidRPr="007929A7" w:rsidRDefault="007929A7" w:rsidP="007929A7"/>
    <w:p w14:paraId="77CBE7E0" w14:textId="1724DBC0" w:rsidR="00AD2C65" w:rsidRDefault="00ED2CDC" w:rsidP="00ED2CDC">
      <w:pPr>
        <w:rPr>
          <w:rFonts w:ascii="Lato" w:hAnsi="Lato"/>
          <w:b/>
          <w:bCs/>
          <w:noProof/>
          <w:color w:val="40143A"/>
          <w:sz w:val="32"/>
          <w:szCs w:val="32"/>
        </w:rPr>
      </w:pPr>
      <w:bookmarkStart w:id="0" w:name="_Hlk194181037"/>
      <w:r w:rsidRPr="00ED2CDC">
        <w:rPr>
          <w:rFonts w:ascii="Lato" w:hAnsi="Lato"/>
          <w:b/>
          <w:bCs/>
          <w:noProof/>
          <w:color w:val="40143A"/>
          <w:sz w:val="32"/>
          <w:szCs w:val="32"/>
        </w:rPr>
        <w:t xml:space="preserve">How to cite this </w:t>
      </w:r>
      <w:r w:rsidR="002C7CBA">
        <w:rPr>
          <w:rFonts w:ascii="Lato" w:hAnsi="Lato"/>
          <w:b/>
          <w:bCs/>
          <w:noProof/>
          <w:color w:val="40143A"/>
          <w:sz w:val="32"/>
          <w:szCs w:val="32"/>
        </w:rPr>
        <w:t xml:space="preserve">master </w:t>
      </w:r>
      <w:r w:rsidRPr="00ED2CDC">
        <w:rPr>
          <w:rFonts w:ascii="Lato" w:hAnsi="Lato"/>
          <w:b/>
          <w:bCs/>
          <w:noProof/>
          <w:color w:val="40143A"/>
          <w:sz w:val="32"/>
          <w:szCs w:val="32"/>
        </w:rPr>
        <w:t>SAP template</w:t>
      </w:r>
    </w:p>
    <w:bookmarkEnd w:id="0"/>
    <w:p w14:paraId="352FAAC9" w14:textId="62E4227C" w:rsidR="007929A7" w:rsidRDefault="00324669" w:rsidP="00ED2CDC">
      <w:pPr>
        <w:rPr>
          <w:rFonts w:ascii="Arial" w:hAnsi="Arial" w:cs="Arial"/>
          <w:sz w:val="24"/>
          <w:szCs w:val="24"/>
        </w:rPr>
      </w:pPr>
      <w:r w:rsidRPr="00324669">
        <w:rPr>
          <w:rFonts w:ascii="Arial" w:hAnsi="Arial" w:cs="Arial"/>
          <w:sz w:val="24"/>
          <w:szCs w:val="24"/>
        </w:rPr>
        <w:t xml:space="preserve">Sutton, C., Gkekas, A., Shiely, F., Treweek, S., Bruhn, H., Wilkinson, J. A., … Parker, A. (2025, March 29). PRESS Randomised Recruitment SWAT Master Statistical Analysis Plan Template. </w:t>
      </w:r>
      <w:hyperlink r:id="rId12" w:history="1">
        <w:r w:rsidRPr="00443CEA">
          <w:rPr>
            <w:rStyle w:val="Hyperlink"/>
            <w:rFonts w:ascii="Arial" w:hAnsi="Arial" w:cs="Arial"/>
            <w:sz w:val="24"/>
            <w:szCs w:val="24"/>
          </w:rPr>
          <w:t>https://osf.io/vqt6g/files/osfstorage</w:t>
        </w:r>
      </w:hyperlink>
      <w:r>
        <w:rPr>
          <w:rFonts w:ascii="Arial" w:hAnsi="Arial" w:cs="Arial"/>
          <w:sz w:val="24"/>
          <w:szCs w:val="24"/>
        </w:rPr>
        <w:t xml:space="preserve"> </w:t>
      </w:r>
    </w:p>
    <w:p w14:paraId="226273C5" w14:textId="5AF650FA" w:rsidR="007929A7" w:rsidRPr="00ED2CDC" w:rsidRDefault="007929A7" w:rsidP="00ED2CDC">
      <w:pPr>
        <w:rPr>
          <w:rFonts w:ascii="Arial" w:hAnsi="Arial" w:cs="Arial"/>
          <w:sz w:val="24"/>
          <w:szCs w:val="24"/>
        </w:rPr>
      </w:pPr>
      <w:r w:rsidRPr="002C6F28">
        <w:rPr>
          <w:noProof/>
        </w:rPr>
        <w:drawing>
          <wp:inline distT="0" distB="0" distL="0" distR="0" wp14:anchorId="3600079C" wp14:editId="2BEA5924">
            <wp:extent cx="2476500" cy="1019175"/>
            <wp:effectExtent l="0" t="0" r="0" b="9525"/>
            <wp:docPr id="885139346" name="Picture 4" descr="About the TM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out the TMR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019175"/>
                    </a:xfrm>
                    <a:prstGeom prst="rect">
                      <a:avLst/>
                    </a:prstGeom>
                    <a:noFill/>
                    <a:ln>
                      <a:noFill/>
                    </a:ln>
                  </pic:spPr>
                </pic:pic>
              </a:graphicData>
            </a:graphic>
          </wp:inline>
        </w:drawing>
      </w:r>
      <w:r>
        <w:rPr>
          <w:rFonts w:ascii="Arial" w:hAnsi="Arial" w:cs="Arial"/>
          <w:sz w:val="24"/>
          <w:szCs w:val="24"/>
        </w:rPr>
        <w:tab/>
        <w:t xml:space="preserve">          </w:t>
      </w:r>
      <w:r w:rsidRPr="002C6F28">
        <w:rPr>
          <w:noProof/>
        </w:rPr>
        <w:drawing>
          <wp:inline distT="0" distB="0" distL="0" distR="0" wp14:anchorId="0140CE82" wp14:editId="41FC8ED2">
            <wp:extent cx="2543175" cy="1247775"/>
            <wp:effectExtent l="0" t="0" r="9525" b="9525"/>
            <wp:docPr id="1720067418" name="Picture 5" descr="HRB-TMRN - HRB NCTO | Health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B-TMRN - HRB NCTO | Health Research ..."/>
                    <pic:cNvPicPr>
                      <a:picLocks noChangeAspect="1" noChangeArrowheads="1"/>
                    </pic:cNvPicPr>
                  </pic:nvPicPr>
                  <pic:blipFill>
                    <a:blip r:embed="rId14">
                      <a:extLst>
                        <a:ext uri="{28A0092B-C50C-407E-A947-70E740481C1C}">
                          <a14:useLocalDpi xmlns:a14="http://schemas.microsoft.com/office/drawing/2010/main" val="0"/>
                        </a:ext>
                      </a:extLst>
                    </a:blip>
                    <a:srcRect l="6555"/>
                    <a:stretch>
                      <a:fillRect/>
                    </a:stretch>
                  </pic:blipFill>
                  <pic:spPr bwMode="auto">
                    <a:xfrm>
                      <a:off x="0" y="0"/>
                      <a:ext cx="2543175" cy="1247775"/>
                    </a:xfrm>
                    <a:prstGeom prst="rect">
                      <a:avLst/>
                    </a:prstGeom>
                    <a:noFill/>
                    <a:ln>
                      <a:noFill/>
                    </a:ln>
                  </pic:spPr>
                </pic:pic>
              </a:graphicData>
            </a:graphic>
          </wp:inline>
        </w:drawing>
      </w:r>
    </w:p>
    <w:p w14:paraId="5653CA38" w14:textId="77777777" w:rsidR="00AD2C65" w:rsidRDefault="00AD2C65" w:rsidP="00C945FC">
      <w:pPr>
        <w:jc w:val="center"/>
        <w:rPr>
          <w:b/>
          <w:bCs/>
          <w:noProof/>
          <w:sz w:val="28"/>
          <w:szCs w:val="28"/>
        </w:rPr>
      </w:pPr>
    </w:p>
    <w:p w14:paraId="42A2D405" w14:textId="78D903B3" w:rsidR="007929A7" w:rsidRDefault="007929A7">
      <w:pPr>
        <w:rPr>
          <w:b/>
          <w:bCs/>
          <w:sz w:val="28"/>
          <w:szCs w:val="28"/>
        </w:rPr>
      </w:pPr>
      <w:r>
        <w:rPr>
          <w:b/>
          <w:bCs/>
          <w:noProof/>
          <w:sz w:val="28"/>
          <w:szCs w:val="28"/>
        </w:rPr>
        <w:drawing>
          <wp:anchor distT="0" distB="0" distL="114300" distR="114300" simplePos="0" relativeHeight="251665408" behindDoc="1" locked="0" layoutInCell="1" allowOverlap="0" wp14:anchorId="7F3131B9" wp14:editId="22969A00">
            <wp:simplePos x="0" y="0"/>
            <wp:positionH relativeFrom="page">
              <wp:align>right</wp:align>
            </wp:positionH>
            <wp:positionV relativeFrom="page">
              <wp:align>bottom</wp:align>
            </wp:positionV>
            <wp:extent cx="7632065" cy="1333500"/>
            <wp:effectExtent l="0" t="0" r="6985" b="0"/>
            <wp:wrapSquare wrapText="bothSides"/>
            <wp:docPr id="1755642558" name="Picture 6" descr="A purple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urple and white flag&#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3206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br w:type="page"/>
      </w:r>
    </w:p>
    <w:tbl>
      <w:tblPr>
        <w:tblStyle w:val="a7"/>
        <w:tblW w:w="8996" w:type="dxa"/>
        <w:tblBorders>
          <w:top w:val="nil"/>
          <w:left w:val="single" w:sz="24" w:space="0" w:color="31849B"/>
          <w:bottom w:val="nil"/>
          <w:right w:val="nil"/>
          <w:insideH w:val="nil"/>
          <w:insideV w:val="nil"/>
        </w:tblBorders>
        <w:tblLayout w:type="fixed"/>
        <w:tblLook w:val="0400" w:firstRow="0" w:lastRow="0" w:firstColumn="0" w:lastColumn="0" w:noHBand="0" w:noVBand="1"/>
      </w:tblPr>
      <w:tblGrid>
        <w:gridCol w:w="3886"/>
        <w:gridCol w:w="2555"/>
        <w:gridCol w:w="2555"/>
      </w:tblGrid>
      <w:tr w:rsidR="007929A7" w14:paraId="29F8C08B" w14:textId="77777777" w:rsidTr="000D76C7">
        <w:tc>
          <w:tcPr>
            <w:tcW w:w="3886" w:type="dxa"/>
          </w:tcPr>
          <w:p w14:paraId="0CB7883A" w14:textId="77777777" w:rsidR="007929A7" w:rsidRDefault="007929A7" w:rsidP="000D76C7">
            <w:pPr>
              <w:jc w:val="center"/>
              <w:rPr>
                <w:rFonts w:ascii="Arial" w:eastAsia="Arial" w:hAnsi="Arial" w:cs="Arial"/>
                <w:b/>
                <w:sz w:val="52"/>
                <w:szCs w:val="52"/>
              </w:rPr>
            </w:pPr>
          </w:p>
        </w:tc>
        <w:tc>
          <w:tcPr>
            <w:tcW w:w="2555" w:type="dxa"/>
          </w:tcPr>
          <w:p w14:paraId="77F1CCC5" w14:textId="77777777" w:rsidR="007929A7" w:rsidRDefault="007929A7" w:rsidP="000D76C7">
            <w:pPr>
              <w:rPr>
                <w:rFonts w:ascii="Arial" w:eastAsia="Arial" w:hAnsi="Arial" w:cs="Arial"/>
              </w:rPr>
            </w:pPr>
          </w:p>
        </w:tc>
        <w:tc>
          <w:tcPr>
            <w:tcW w:w="2555" w:type="dxa"/>
          </w:tcPr>
          <w:p w14:paraId="12498825" w14:textId="77777777" w:rsidR="007929A7" w:rsidRDefault="007929A7" w:rsidP="000D76C7">
            <w:pPr>
              <w:rPr>
                <w:rFonts w:ascii="Arial" w:eastAsia="Arial" w:hAnsi="Arial" w:cs="Arial"/>
              </w:rPr>
            </w:pPr>
          </w:p>
        </w:tc>
      </w:tr>
      <w:tr w:rsidR="007929A7" w14:paraId="253CD9C0" w14:textId="77777777" w:rsidTr="000D76C7">
        <w:tc>
          <w:tcPr>
            <w:tcW w:w="8996" w:type="dxa"/>
            <w:gridSpan w:val="3"/>
          </w:tcPr>
          <w:p w14:paraId="6A143B89" w14:textId="77777777" w:rsidR="007929A7" w:rsidRPr="00E94F30" w:rsidRDefault="007929A7" w:rsidP="000D76C7">
            <w:pPr>
              <w:spacing w:after="240"/>
              <w:jc w:val="center"/>
              <w:rPr>
                <w:rFonts w:ascii="Arial" w:eastAsia="Arial" w:hAnsi="Arial" w:cs="Arial"/>
                <w:b/>
                <w:sz w:val="36"/>
                <w:szCs w:val="36"/>
              </w:rPr>
            </w:pPr>
            <w:r w:rsidRPr="007929A7">
              <w:rPr>
                <w:rFonts w:ascii="Arial" w:eastAsia="Arial" w:hAnsi="Arial" w:cs="Arial"/>
                <w:b/>
                <w:bCs/>
                <w:sz w:val="52"/>
                <w:szCs w:val="52"/>
              </w:rPr>
              <w:t>{Recruitment</w:t>
            </w:r>
            <w:r w:rsidRPr="007929A7">
              <w:rPr>
                <w:rFonts w:ascii="Arial" w:eastAsia="Arial" w:hAnsi="Arial" w:cs="Arial"/>
                <w:b/>
                <w:sz w:val="52"/>
                <w:szCs w:val="52"/>
              </w:rPr>
              <w:t xml:space="preserve"> SWAT Title}</w:t>
            </w:r>
          </w:p>
        </w:tc>
      </w:tr>
      <w:tr w:rsidR="007929A7" w14:paraId="3689FA05" w14:textId="77777777" w:rsidTr="000D76C7">
        <w:tc>
          <w:tcPr>
            <w:tcW w:w="8996" w:type="dxa"/>
            <w:gridSpan w:val="3"/>
          </w:tcPr>
          <w:p w14:paraId="2A7A7291" w14:textId="77777777" w:rsidR="007929A7" w:rsidRPr="0057342D" w:rsidRDefault="007929A7" w:rsidP="000D76C7">
            <w:pPr>
              <w:jc w:val="center"/>
              <w:rPr>
                <w:rFonts w:ascii="Arial" w:eastAsia="Arial" w:hAnsi="Arial" w:cs="Arial"/>
                <w:b/>
                <w:color w:val="31849B"/>
                <w:sz w:val="24"/>
                <w:szCs w:val="24"/>
              </w:rPr>
            </w:pPr>
          </w:p>
        </w:tc>
      </w:tr>
      <w:tr w:rsidR="007929A7" w14:paraId="29100514" w14:textId="77777777" w:rsidTr="000D76C7">
        <w:tc>
          <w:tcPr>
            <w:tcW w:w="8996" w:type="dxa"/>
            <w:gridSpan w:val="3"/>
          </w:tcPr>
          <w:p w14:paraId="66496762" w14:textId="0A4B6AFB" w:rsidR="007929A7" w:rsidRPr="00D06E92" w:rsidRDefault="007929A7" w:rsidP="000D76C7">
            <w:pPr>
              <w:spacing w:after="240"/>
              <w:jc w:val="center"/>
              <w:rPr>
                <w:rFonts w:ascii="Arial" w:eastAsia="Arial" w:hAnsi="Arial" w:cs="Arial"/>
                <w:sz w:val="36"/>
                <w:szCs w:val="36"/>
              </w:rPr>
            </w:pPr>
            <w:r w:rsidRPr="007929A7">
              <w:rPr>
                <w:rFonts w:ascii="Lato" w:eastAsia="Arial" w:hAnsi="Lato" w:cs="Arial"/>
                <w:sz w:val="36"/>
                <w:szCs w:val="36"/>
              </w:rPr>
              <w:t>SWAT Statistical Analysis Plan</w:t>
            </w:r>
          </w:p>
        </w:tc>
      </w:tr>
      <w:tr w:rsidR="007929A7" w14:paraId="1131BA54" w14:textId="77777777" w:rsidTr="000D76C7">
        <w:trPr>
          <w:trHeight w:val="100"/>
        </w:trPr>
        <w:tc>
          <w:tcPr>
            <w:tcW w:w="8996" w:type="dxa"/>
            <w:gridSpan w:val="3"/>
          </w:tcPr>
          <w:p w14:paraId="669F8803" w14:textId="77777777" w:rsidR="007929A7" w:rsidRPr="00D83A21" w:rsidRDefault="007929A7" w:rsidP="000D76C7">
            <w:pPr>
              <w:jc w:val="center"/>
              <w:rPr>
                <w:rFonts w:ascii="Arial" w:eastAsia="Arial" w:hAnsi="Arial" w:cs="Arial"/>
                <w:sz w:val="32"/>
                <w:szCs w:val="32"/>
              </w:rPr>
            </w:pPr>
          </w:p>
        </w:tc>
      </w:tr>
    </w:tbl>
    <w:p w14:paraId="7CCEB681" w14:textId="0D354E0F" w:rsidR="00DA73B3" w:rsidRPr="007929A7" w:rsidRDefault="00AD2C65" w:rsidP="007929A7">
      <w:r>
        <w:rPr>
          <w:noProof/>
        </w:rPr>
        <mc:AlternateContent>
          <mc:Choice Requires="wps">
            <w:drawing>
              <wp:anchor distT="0" distB="0" distL="114300" distR="114300" simplePos="0" relativeHeight="251663360" behindDoc="0" locked="0" layoutInCell="1" hidden="0" allowOverlap="1" wp14:anchorId="5BA4048D" wp14:editId="36C8AE22">
                <wp:simplePos x="0" y="0"/>
                <wp:positionH relativeFrom="margin">
                  <wp:align>left</wp:align>
                </wp:positionH>
                <wp:positionV relativeFrom="paragraph">
                  <wp:posOffset>984250</wp:posOffset>
                </wp:positionV>
                <wp:extent cx="6237605" cy="2199005"/>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0" y="0"/>
                          <a:ext cx="6237605" cy="2199341"/>
                        </a:xfrm>
                        <a:prstGeom prst="rect">
                          <a:avLst/>
                        </a:prstGeom>
                        <a:solidFill>
                          <a:schemeClr val="lt1"/>
                        </a:solidFill>
                        <a:ln>
                          <a:noFill/>
                        </a:ln>
                      </wps:spPr>
                      <wps:txbx>
                        <w:txbxContent>
                          <w:p w14:paraId="6781A3DA" w14:textId="54F43B22" w:rsidR="00AD2C65" w:rsidRDefault="00D155C2" w:rsidP="00AD2C65">
                            <w:pPr>
                              <w:textDirection w:val="btLr"/>
                            </w:pPr>
                            <w:r>
                              <w:rPr>
                                <w:rFonts w:ascii="Arial" w:eastAsia="Arial" w:hAnsi="Arial" w:cs="Arial"/>
                                <w:b/>
                                <w:color w:val="000000"/>
                                <w:sz w:val="24"/>
                              </w:rPr>
                              <w:t xml:space="preserve">SWAT SAP </w:t>
                            </w:r>
                            <w:r w:rsidR="00AD2C65">
                              <w:rPr>
                                <w:rFonts w:ascii="Arial" w:eastAsia="Arial" w:hAnsi="Arial" w:cs="Arial"/>
                                <w:b/>
                                <w:color w:val="000000"/>
                                <w:sz w:val="24"/>
                              </w:rPr>
                              <w:t xml:space="preserve">Version date: </w:t>
                            </w:r>
                          </w:p>
                          <w:p w14:paraId="7377D668" w14:textId="065E9D65" w:rsidR="00AD2C65" w:rsidRDefault="00D155C2" w:rsidP="00AD2C65">
                            <w:pPr>
                              <w:textDirection w:val="btLr"/>
                              <w:rPr>
                                <w:rFonts w:ascii="Arial" w:eastAsia="Arial" w:hAnsi="Arial" w:cs="Arial"/>
                                <w:color w:val="000000"/>
                                <w:sz w:val="24"/>
                              </w:rPr>
                            </w:pPr>
                            <w:r>
                              <w:rPr>
                                <w:rFonts w:ascii="Arial" w:eastAsia="Arial" w:hAnsi="Arial" w:cs="Arial"/>
                                <w:b/>
                                <w:color w:val="000000"/>
                                <w:sz w:val="24"/>
                              </w:rPr>
                              <w:t xml:space="preserve">SWAT SAP </w:t>
                            </w:r>
                            <w:r w:rsidR="00AD2C65">
                              <w:rPr>
                                <w:rFonts w:ascii="Arial" w:eastAsia="Arial" w:hAnsi="Arial" w:cs="Arial"/>
                                <w:b/>
                                <w:color w:val="000000"/>
                                <w:sz w:val="24"/>
                              </w:rPr>
                              <w:t>Author(s):</w:t>
                            </w:r>
                          </w:p>
                          <w:p w14:paraId="1FDA01DD" w14:textId="77777777" w:rsidR="00AD2C65" w:rsidRDefault="00AD2C65" w:rsidP="00AD2C65">
                            <w:pPr>
                              <w:textDirection w:val="btLr"/>
                              <w:rPr>
                                <w:rFonts w:ascii="Arial" w:eastAsia="Arial" w:hAnsi="Arial" w:cs="Arial"/>
                                <w:b/>
                                <w:color w:val="000000"/>
                                <w:sz w:val="24"/>
                              </w:rPr>
                            </w:pPr>
                          </w:p>
                          <w:p w14:paraId="0DB83159" w14:textId="6E49CA12" w:rsidR="00AD2C65" w:rsidRDefault="00AD2C65" w:rsidP="00AD2C65">
                            <w:pPr>
                              <w:textDirection w:val="btLr"/>
                              <w:rPr>
                                <w:rFonts w:ascii="Arial" w:eastAsia="Arial" w:hAnsi="Arial" w:cs="Arial"/>
                                <w:b/>
                                <w:color w:val="000000"/>
                                <w:sz w:val="24"/>
                              </w:rPr>
                            </w:pPr>
                            <w:r w:rsidRPr="00AD2C65">
                              <w:rPr>
                                <w:rFonts w:ascii="Arial" w:eastAsia="Arial" w:hAnsi="Arial" w:cs="Arial"/>
                                <w:b/>
                                <w:color w:val="000000"/>
                                <w:sz w:val="24"/>
                              </w:rPr>
                              <w:t>SWAT identifier and registry name</w:t>
                            </w:r>
                            <w:r>
                              <w:rPr>
                                <w:rFonts w:ascii="Arial" w:eastAsia="Arial" w:hAnsi="Arial" w:cs="Arial"/>
                                <w:b/>
                                <w:color w:val="000000"/>
                                <w:sz w:val="24"/>
                              </w:rPr>
                              <w:t>:</w:t>
                            </w:r>
                          </w:p>
                          <w:p w14:paraId="549212CA" w14:textId="77777777" w:rsidR="00AD2C65" w:rsidRDefault="00AD2C65" w:rsidP="00AD2C65">
                            <w:pPr>
                              <w:textDirection w:val="btLr"/>
                            </w:pPr>
                          </w:p>
                          <w:p w14:paraId="5769496B" w14:textId="13B577A6" w:rsidR="00AD2C65" w:rsidRDefault="00AD2C65" w:rsidP="00AD2C65">
                            <w:pPr>
                              <w:textDirection w:val="btLr"/>
                              <w:rPr>
                                <w:rFonts w:ascii="Arial" w:eastAsia="Arial" w:hAnsi="Arial" w:cs="Arial"/>
                                <w:b/>
                                <w:color w:val="000000"/>
                                <w:sz w:val="24"/>
                              </w:rPr>
                            </w:pPr>
                            <w:r>
                              <w:rPr>
                                <w:rFonts w:ascii="Arial" w:eastAsia="Arial" w:hAnsi="Arial" w:cs="Arial"/>
                                <w:b/>
                                <w:color w:val="000000"/>
                                <w:sz w:val="24"/>
                              </w:rPr>
                              <w:t>SWAT Chief Investigator</w:t>
                            </w:r>
                            <w:r w:rsidR="00AE51FD">
                              <w:rPr>
                                <w:rFonts w:ascii="Arial" w:eastAsia="Arial" w:hAnsi="Arial" w:cs="Arial"/>
                                <w:b/>
                                <w:color w:val="000000"/>
                                <w:sz w:val="24"/>
                              </w:rPr>
                              <w:t>/Lead</w:t>
                            </w:r>
                            <w:r>
                              <w:rPr>
                                <w:rFonts w:ascii="Arial" w:eastAsia="Arial" w:hAnsi="Arial" w:cs="Arial"/>
                                <w:b/>
                                <w:color w:val="000000"/>
                                <w:sz w:val="24"/>
                              </w:rPr>
                              <w:t>:</w:t>
                            </w:r>
                          </w:p>
                          <w:p w14:paraId="7D326E9A" w14:textId="33BBD513" w:rsidR="00AD2C65" w:rsidRDefault="00AD2C65" w:rsidP="00AD2C65">
                            <w:pPr>
                              <w:textDirection w:val="btLr"/>
                            </w:pPr>
                            <w:r>
                              <w:rPr>
                                <w:rFonts w:ascii="Arial" w:eastAsia="Arial" w:hAnsi="Arial" w:cs="Arial"/>
                                <w:b/>
                                <w:color w:val="000000"/>
                                <w:sz w:val="24"/>
                              </w:rPr>
                              <w:t xml:space="preserve">Host Trial Chief Investigator: </w:t>
                            </w:r>
                          </w:p>
                          <w:p w14:paraId="12C9F6E5" w14:textId="2A6E1A52" w:rsidR="00AD2C65" w:rsidRDefault="00AD2C65" w:rsidP="00AD2C65">
                            <w:pPr>
                              <w:textDirection w:val="btLr"/>
                            </w:pPr>
                            <w:r>
                              <w:rPr>
                                <w:rFonts w:ascii="Arial" w:eastAsia="Arial" w:hAnsi="Arial" w:cs="Arial"/>
                                <w:b/>
                                <w:color w:val="000000"/>
                                <w:sz w:val="24"/>
                              </w:rPr>
                              <w:t>Trial Coordinator</w:t>
                            </w:r>
                            <w:r>
                              <w:rPr>
                                <w:rFonts w:ascii="Arial" w:eastAsia="Arial" w:hAnsi="Arial" w:cs="Arial"/>
                                <w:color w:val="000000"/>
                                <w:sz w:val="24"/>
                              </w:rPr>
                              <w:t>:</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BA4048D" id="Rectangle 8" o:spid="_x0000_s1026" style="position:absolute;margin-left:0;margin-top:77.5pt;width:491.15pt;height:173.1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PfwwEAAHcDAAAOAAAAZHJzL2Uyb0RvYy54bWysU9uO2yAQfa/Uf0C8N75sNttYcVbVrlJV&#10;WrWRtv0AgnGMhIHOkNj5+w44m6TtW9UXzDDD4Zwz49Xj2Bt2VIDa2ZoXs5wzZaVrtN3X/Mf3zYeP&#10;nGEQthHGWVXzk0L+uH7/bjX4SpWuc6ZRwAjEYjX4mnch+CrLUHaqFzhzXllKtg56ESiEfdaAGAi9&#10;N1mZ54tscNB4cFIh0unzlOTrhN+2SoZvbYsqMFNz4hbSCmndxTVbr0S1B+E7Lc80xD+w6IW29OgF&#10;6lkEwQ6g/4LqtQSHrg0z6frMta2WKmkgNUX+h5rXTniVtJA56C824f+DlV+Pr34LZMPgsULaRhVj&#10;C338Ej82JrNOF7PUGJikw0V597DI7zmTlCuL5fJuXkQ7s+t1Dxg+K9ezuKk5UDeSSeL4gmEqfSuJ&#10;r6EzutloY1IQJ0A9GWBHQb0z4Q38typjY6118dYEGE+yq5a4C+NuPAvcuea0BYZebjRxehEYtgKo&#10;4wVnA01BzfHnQYDizHyxZPOymJckMaRgfv+Q0wzBbWZ3mxFWdo6GK3A2bZ9CGrWJ46dDcK1OuiOr&#10;icqZLHU3OXeexDg+t3Gquv4v618AAAD//wMAUEsDBBQABgAIAAAAIQBjkwB83QAAAAgBAAAPAAAA&#10;ZHJzL2Rvd25yZXYueG1sTI9BT8MwDIXvSPyHyEjcWLqNolGaTghpN8TEAO2aNaYpa5yq8bry7zEn&#10;uNl+T8/fK9dT6NSIQ2ojGZjPMlBIdXQtNQbe3zY3K1CJLTnbRUID35hgXV1elLZw8UyvOO64URJC&#10;qbAGPHNfaJ1qj8GmWeyRRPuMQ7As69BoN9izhIdOL7LsTgfbknzwtscnj/VxdwoGnm/T9muDo9/u&#10;9zX3L+zjx3Ey5vpqenwAxTjxnxl+8QUdKmE6xBO5pDoDUoTlmucyiHy/WixBHQzk2XwJuir1/wLV&#10;DwAAAP//AwBQSwECLQAUAAYACAAAACEAtoM4kv4AAADhAQAAEwAAAAAAAAAAAAAAAAAAAAAAW0Nv&#10;bnRlbnRfVHlwZXNdLnhtbFBLAQItABQABgAIAAAAIQA4/SH/1gAAAJQBAAALAAAAAAAAAAAAAAAA&#10;AC8BAABfcmVscy8ucmVsc1BLAQItABQABgAIAAAAIQBe3JPfwwEAAHcDAAAOAAAAAAAAAAAAAAAA&#10;AC4CAABkcnMvZTJvRG9jLnhtbFBLAQItABQABgAIAAAAIQBjkwB83QAAAAgBAAAPAAAAAAAAAAAA&#10;AAAAAB0EAABkcnMvZG93bnJldi54bWxQSwUGAAAAAAQABADzAAAAJwUAAAAA&#10;" fillcolor="white [3201]" stroked="f">
                <v:textbox inset="2.53958mm,1.2694mm,2.53958mm,1.2694mm">
                  <w:txbxContent>
                    <w:p w14:paraId="6781A3DA" w14:textId="54F43B22" w:rsidR="00AD2C65" w:rsidRDefault="00D155C2" w:rsidP="00AD2C65">
                      <w:pPr>
                        <w:textDirection w:val="btLr"/>
                      </w:pPr>
                      <w:r>
                        <w:rPr>
                          <w:rFonts w:ascii="Arial" w:eastAsia="Arial" w:hAnsi="Arial" w:cs="Arial"/>
                          <w:b/>
                          <w:color w:val="000000"/>
                          <w:sz w:val="24"/>
                        </w:rPr>
                        <w:t xml:space="preserve">SWAT SAP </w:t>
                      </w:r>
                      <w:r w:rsidR="00AD2C65">
                        <w:rPr>
                          <w:rFonts w:ascii="Arial" w:eastAsia="Arial" w:hAnsi="Arial" w:cs="Arial"/>
                          <w:b/>
                          <w:color w:val="000000"/>
                          <w:sz w:val="24"/>
                        </w:rPr>
                        <w:t xml:space="preserve">Version date: </w:t>
                      </w:r>
                    </w:p>
                    <w:p w14:paraId="7377D668" w14:textId="065E9D65" w:rsidR="00AD2C65" w:rsidRDefault="00D155C2" w:rsidP="00AD2C65">
                      <w:pPr>
                        <w:textDirection w:val="btLr"/>
                        <w:rPr>
                          <w:rFonts w:ascii="Arial" w:eastAsia="Arial" w:hAnsi="Arial" w:cs="Arial"/>
                          <w:color w:val="000000"/>
                          <w:sz w:val="24"/>
                        </w:rPr>
                      </w:pPr>
                      <w:r>
                        <w:rPr>
                          <w:rFonts w:ascii="Arial" w:eastAsia="Arial" w:hAnsi="Arial" w:cs="Arial"/>
                          <w:b/>
                          <w:color w:val="000000"/>
                          <w:sz w:val="24"/>
                        </w:rPr>
                        <w:t xml:space="preserve">SWAT SAP </w:t>
                      </w:r>
                      <w:r w:rsidR="00AD2C65">
                        <w:rPr>
                          <w:rFonts w:ascii="Arial" w:eastAsia="Arial" w:hAnsi="Arial" w:cs="Arial"/>
                          <w:b/>
                          <w:color w:val="000000"/>
                          <w:sz w:val="24"/>
                        </w:rPr>
                        <w:t>Author(s):</w:t>
                      </w:r>
                    </w:p>
                    <w:p w14:paraId="1FDA01DD" w14:textId="77777777" w:rsidR="00AD2C65" w:rsidRDefault="00AD2C65" w:rsidP="00AD2C65">
                      <w:pPr>
                        <w:textDirection w:val="btLr"/>
                        <w:rPr>
                          <w:rFonts w:ascii="Arial" w:eastAsia="Arial" w:hAnsi="Arial" w:cs="Arial"/>
                          <w:b/>
                          <w:color w:val="000000"/>
                          <w:sz w:val="24"/>
                        </w:rPr>
                      </w:pPr>
                    </w:p>
                    <w:p w14:paraId="0DB83159" w14:textId="6E49CA12" w:rsidR="00AD2C65" w:rsidRDefault="00AD2C65" w:rsidP="00AD2C65">
                      <w:pPr>
                        <w:textDirection w:val="btLr"/>
                        <w:rPr>
                          <w:rFonts w:ascii="Arial" w:eastAsia="Arial" w:hAnsi="Arial" w:cs="Arial"/>
                          <w:b/>
                          <w:color w:val="000000"/>
                          <w:sz w:val="24"/>
                        </w:rPr>
                      </w:pPr>
                      <w:r w:rsidRPr="00AD2C65">
                        <w:rPr>
                          <w:rFonts w:ascii="Arial" w:eastAsia="Arial" w:hAnsi="Arial" w:cs="Arial"/>
                          <w:b/>
                          <w:color w:val="000000"/>
                          <w:sz w:val="24"/>
                        </w:rPr>
                        <w:t>SWAT identifier and registry name</w:t>
                      </w:r>
                      <w:r>
                        <w:rPr>
                          <w:rFonts w:ascii="Arial" w:eastAsia="Arial" w:hAnsi="Arial" w:cs="Arial"/>
                          <w:b/>
                          <w:color w:val="000000"/>
                          <w:sz w:val="24"/>
                        </w:rPr>
                        <w:t>:</w:t>
                      </w:r>
                    </w:p>
                    <w:p w14:paraId="549212CA" w14:textId="77777777" w:rsidR="00AD2C65" w:rsidRDefault="00AD2C65" w:rsidP="00AD2C65">
                      <w:pPr>
                        <w:textDirection w:val="btLr"/>
                      </w:pPr>
                    </w:p>
                    <w:p w14:paraId="5769496B" w14:textId="13B577A6" w:rsidR="00AD2C65" w:rsidRDefault="00AD2C65" w:rsidP="00AD2C65">
                      <w:pPr>
                        <w:textDirection w:val="btLr"/>
                        <w:rPr>
                          <w:rFonts w:ascii="Arial" w:eastAsia="Arial" w:hAnsi="Arial" w:cs="Arial"/>
                          <w:b/>
                          <w:color w:val="000000"/>
                          <w:sz w:val="24"/>
                        </w:rPr>
                      </w:pPr>
                      <w:r>
                        <w:rPr>
                          <w:rFonts w:ascii="Arial" w:eastAsia="Arial" w:hAnsi="Arial" w:cs="Arial"/>
                          <w:b/>
                          <w:color w:val="000000"/>
                          <w:sz w:val="24"/>
                        </w:rPr>
                        <w:t>SWAT Chief Investigator</w:t>
                      </w:r>
                      <w:r w:rsidR="00AE51FD">
                        <w:rPr>
                          <w:rFonts w:ascii="Arial" w:eastAsia="Arial" w:hAnsi="Arial" w:cs="Arial"/>
                          <w:b/>
                          <w:color w:val="000000"/>
                          <w:sz w:val="24"/>
                        </w:rPr>
                        <w:t>/Lead</w:t>
                      </w:r>
                      <w:r>
                        <w:rPr>
                          <w:rFonts w:ascii="Arial" w:eastAsia="Arial" w:hAnsi="Arial" w:cs="Arial"/>
                          <w:b/>
                          <w:color w:val="000000"/>
                          <w:sz w:val="24"/>
                        </w:rPr>
                        <w:t>:</w:t>
                      </w:r>
                    </w:p>
                    <w:p w14:paraId="7D326E9A" w14:textId="33BBD513" w:rsidR="00AD2C65" w:rsidRDefault="00AD2C65" w:rsidP="00AD2C65">
                      <w:pPr>
                        <w:textDirection w:val="btLr"/>
                      </w:pPr>
                      <w:r>
                        <w:rPr>
                          <w:rFonts w:ascii="Arial" w:eastAsia="Arial" w:hAnsi="Arial" w:cs="Arial"/>
                          <w:b/>
                          <w:color w:val="000000"/>
                          <w:sz w:val="24"/>
                        </w:rPr>
                        <w:t xml:space="preserve">Host Trial Chief Investigator: </w:t>
                      </w:r>
                    </w:p>
                    <w:p w14:paraId="12C9F6E5" w14:textId="2A6E1A52" w:rsidR="00AD2C65" w:rsidRDefault="00AD2C65" w:rsidP="00AD2C65">
                      <w:pPr>
                        <w:textDirection w:val="btLr"/>
                      </w:pPr>
                      <w:r>
                        <w:rPr>
                          <w:rFonts w:ascii="Arial" w:eastAsia="Arial" w:hAnsi="Arial" w:cs="Arial"/>
                          <w:b/>
                          <w:color w:val="000000"/>
                          <w:sz w:val="24"/>
                        </w:rPr>
                        <w:t>Trial Coordinator</w:t>
                      </w:r>
                      <w:r>
                        <w:rPr>
                          <w:rFonts w:ascii="Arial" w:eastAsia="Arial" w:hAnsi="Arial" w:cs="Arial"/>
                          <w:color w:val="000000"/>
                          <w:sz w:val="24"/>
                        </w:rPr>
                        <w:t>:</w:t>
                      </w:r>
                    </w:p>
                  </w:txbxContent>
                </v:textbox>
                <w10:wrap type="square" anchorx="margin"/>
              </v:rect>
            </w:pict>
          </mc:Fallback>
        </mc:AlternateContent>
      </w:r>
    </w:p>
    <w:p w14:paraId="1AAAE74D" w14:textId="2C388C07" w:rsidR="007929A7" w:rsidRPr="007929A7" w:rsidRDefault="007929A7" w:rsidP="007929A7">
      <w:pPr>
        <w:rPr>
          <w:rFonts w:eastAsia="Arial"/>
        </w:rPr>
      </w:pPr>
      <w:bookmarkStart w:id="1" w:name="_heading=h.q0qjzu4ctel3" w:colFirst="0" w:colLast="0"/>
      <w:bookmarkStart w:id="2" w:name="_Toc193966688"/>
      <w:bookmarkEnd w:id="1"/>
    </w:p>
    <w:p w14:paraId="7B6EDAFD" w14:textId="77777777" w:rsidR="007929A7" w:rsidRPr="007929A7" w:rsidRDefault="007929A7" w:rsidP="007929A7"/>
    <w:p w14:paraId="063261B9" w14:textId="77777777" w:rsidR="007929A7" w:rsidRDefault="007929A7" w:rsidP="00AE51FD">
      <w:pPr>
        <w:pStyle w:val="Heading1"/>
      </w:pPr>
    </w:p>
    <w:p w14:paraId="67262EF3" w14:textId="77777777" w:rsidR="007929A7" w:rsidRDefault="007929A7" w:rsidP="00AE51FD">
      <w:pPr>
        <w:pStyle w:val="Heading1"/>
      </w:pPr>
    </w:p>
    <w:p w14:paraId="54795877" w14:textId="77777777" w:rsidR="00E463AF" w:rsidRDefault="00E463AF">
      <w:pPr>
        <w:rPr>
          <w:rFonts w:asciiTheme="majorHAnsi" w:eastAsiaTheme="majorEastAsia" w:hAnsiTheme="majorHAnsi" w:cstheme="majorBidi"/>
          <w:b/>
          <w:bCs/>
          <w:sz w:val="28"/>
          <w:szCs w:val="28"/>
        </w:rPr>
      </w:pPr>
      <w:r>
        <w:br w:type="page"/>
      </w:r>
    </w:p>
    <w:p w14:paraId="27D3FA16" w14:textId="70003EE2" w:rsidR="00AE51FD" w:rsidRDefault="00AE51FD" w:rsidP="00AE51FD">
      <w:pPr>
        <w:pStyle w:val="Heading1"/>
      </w:pPr>
      <w:r>
        <w:t>Roles and responsibilities</w:t>
      </w:r>
      <w:bookmarkEnd w:id="2"/>
    </w:p>
    <w:p w14:paraId="0A2DF6DC" w14:textId="77777777" w:rsidR="00AE51FD" w:rsidRDefault="00AE51FD" w:rsidP="00AE51FD">
      <w:pPr>
        <w:rPr>
          <w:rFonts w:ascii="Arial" w:eastAsia="Arial" w:hAnsi="Arial" w:cs="Arial"/>
        </w:rPr>
      </w:pPr>
    </w:p>
    <w:p w14:paraId="206419BC" w14:textId="77777777" w:rsidR="00AE51FD" w:rsidRDefault="00AE51FD" w:rsidP="00AE51FD">
      <w:pPr>
        <w:pStyle w:val="Heading2"/>
      </w:pPr>
      <w:bookmarkStart w:id="3" w:name="_heading=h.2p2csry" w:colFirst="0" w:colLast="0"/>
      <w:bookmarkStart w:id="4" w:name="_Toc193966689"/>
      <w:bookmarkEnd w:id="3"/>
      <w:r>
        <w:t>Signatures</w:t>
      </w:r>
      <w:bookmarkEnd w:id="4"/>
    </w:p>
    <w:p w14:paraId="3B3C0389" w14:textId="77777777" w:rsidR="00AE51FD" w:rsidRDefault="00AE51FD" w:rsidP="00AE51FD">
      <w:pPr>
        <w:spacing w:line="276" w:lineRule="auto"/>
        <w:rPr>
          <w:rFonts w:ascii="Arial" w:eastAsia="Arial" w:hAnsi="Arial" w:cs="Arial"/>
        </w:rPr>
      </w:pPr>
    </w:p>
    <w:tbl>
      <w:tblPr>
        <w:tblStyle w:val="aa"/>
        <w:tblW w:w="9026" w:type="dxa"/>
        <w:tblBorders>
          <w:top w:val="nil"/>
          <w:left w:val="nil"/>
          <w:bottom w:val="nil"/>
          <w:right w:val="nil"/>
          <w:insideH w:val="nil"/>
          <w:insideV w:val="nil"/>
        </w:tblBorders>
        <w:tblLayout w:type="fixed"/>
        <w:tblLook w:val="0400" w:firstRow="0" w:lastRow="0" w:firstColumn="0" w:lastColumn="0" w:noHBand="0" w:noVBand="1"/>
      </w:tblPr>
      <w:tblGrid>
        <w:gridCol w:w="2410"/>
        <w:gridCol w:w="2552"/>
        <w:gridCol w:w="2551"/>
        <w:gridCol w:w="1513"/>
      </w:tblGrid>
      <w:tr w:rsidR="00AE51FD" w:rsidRPr="000B7BBF" w14:paraId="16E754C0" w14:textId="77777777" w:rsidTr="00157A2D">
        <w:tc>
          <w:tcPr>
            <w:tcW w:w="2410" w:type="dxa"/>
            <w:tcBorders>
              <w:top w:val="single" w:sz="6" w:space="0" w:color="auto"/>
              <w:left w:val="single" w:sz="4" w:space="0" w:color="auto"/>
              <w:bottom w:val="single" w:sz="4" w:space="0" w:color="auto"/>
              <w:right w:val="single" w:sz="4" w:space="0" w:color="000000"/>
            </w:tcBorders>
          </w:tcPr>
          <w:p w14:paraId="08606821" w14:textId="77777777" w:rsidR="00AE51FD" w:rsidRPr="000B7BBF" w:rsidRDefault="00AE51FD" w:rsidP="00D3343D">
            <w:pPr>
              <w:rPr>
                <w:rFonts w:ascii="Arial" w:eastAsia="Arial" w:hAnsi="Arial" w:cs="Arial"/>
                <w:b/>
                <w:sz w:val="24"/>
                <w:szCs w:val="24"/>
                <w:u w:val="single"/>
              </w:rPr>
            </w:pPr>
            <w:r w:rsidRPr="000B7BBF">
              <w:rPr>
                <w:rFonts w:ascii="Arial" w:eastAsia="Arial" w:hAnsi="Arial" w:cs="Arial"/>
                <w:b/>
                <w:sz w:val="24"/>
                <w:szCs w:val="24"/>
                <w:u w:val="single"/>
              </w:rPr>
              <w:t>Name</w:t>
            </w:r>
          </w:p>
        </w:tc>
        <w:tc>
          <w:tcPr>
            <w:tcW w:w="2552" w:type="dxa"/>
            <w:tcBorders>
              <w:top w:val="single" w:sz="6" w:space="0" w:color="auto"/>
              <w:left w:val="single" w:sz="4" w:space="0" w:color="000000"/>
              <w:bottom w:val="single" w:sz="4" w:space="0" w:color="auto"/>
              <w:right w:val="single" w:sz="4" w:space="0" w:color="000000"/>
            </w:tcBorders>
          </w:tcPr>
          <w:p w14:paraId="2EE89864" w14:textId="77777777" w:rsidR="00AE51FD" w:rsidRPr="000B7BBF" w:rsidRDefault="00AE51FD" w:rsidP="00AE51FD">
            <w:pPr>
              <w:spacing w:after="40"/>
              <w:rPr>
                <w:rFonts w:ascii="Arial" w:eastAsia="Arial" w:hAnsi="Arial" w:cs="Arial"/>
                <w:b/>
                <w:sz w:val="24"/>
                <w:szCs w:val="24"/>
                <w:u w:val="single"/>
              </w:rPr>
            </w:pPr>
            <w:r w:rsidRPr="000B7BBF">
              <w:rPr>
                <w:rFonts w:ascii="Arial" w:eastAsia="Arial" w:hAnsi="Arial" w:cs="Arial"/>
                <w:b/>
                <w:sz w:val="24"/>
                <w:szCs w:val="24"/>
                <w:u w:val="single"/>
              </w:rPr>
              <w:t xml:space="preserve">SWAT or Host </w:t>
            </w:r>
          </w:p>
          <w:p w14:paraId="758766CB" w14:textId="4419DAB8" w:rsidR="00AE51FD" w:rsidRPr="000B7BBF" w:rsidRDefault="00AE51FD" w:rsidP="00D3343D">
            <w:pPr>
              <w:rPr>
                <w:rFonts w:ascii="Arial" w:eastAsia="Arial" w:hAnsi="Arial" w:cs="Arial"/>
                <w:b/>
                <w:sz w:val="24"/>
                <w:szCs w:val="24"/>
                <w:u w:val="single"/>
              </w:rPr>
            </w:pPr>
            <w:r w:rsidRPr="000B7BBF">
              <w:rPr>
                <w:rFonts w:ascii="Arial" w:eastAsia="Arial" w:hAnsi="Arial" w:cs="Arial"/>
                <w:b/>
                <w:sz w:val="24"/>
                <w:szCs w:val="24"/>
                <w:u w:val="single"/>
              </w:rPr>
              <w:t>Trial Role</w:t>
            </w:r>
          </w:p>
        </w:tc>
        <w:tc>
          <w:tcPr>
            <w:tcW w:w="2551" w:type="dxa"/>
            <w:tcBorders>
              <w:top w:val="single" w:sz="6" w:space="0" w:color="auto"/>
              <w:left w:val="single" w:sz="4" w:space="0" w:color="000000"/>
              <w:bottom w:val="single" w:sz="4" w:space="0" w:color="auto"/>
              <w:right w:val="single" w:sz="4" w:space="0" w:color="000000"/>
            </w:tcBorders>
          </w:tcPr>
          <w:p w14:paraId="667F6B69" w14:textId="77777777" w:rsidR="00AE51FD" w:rsidRPr="000B7BBF" w:rsidRDefault="00AE51FD" w:rsidP="00D3343D">
            <w:pPr>
              <w:rPr>
                <w:rFonts w:ascii="Arial" w:eastAsia="Arial" w:hAnsi="Arial" w:cs="Arial"/>
                <w:b/>
                <w:sz w:val="24"/>
                <w:szCs w:val="24"/>
                <w:u w:val="single"/>
              </w:rPr>
            </w:pPr>
            <w:r w:rsidRPr="000B7BBF">
              <w:rPr>
                <w:rFonts w:ascii="Arial" w:eastAsia="Arial" w:hAnsi="Arial" w:cs="Arial"/>
                <w:b/>
                <w:sz w:val="24"/>
                <w:szCs w:val="24"/>
                <w:u w:val="single"/>
              </w:rPr>
              <w:t>Signature</w:t>
            </w:r>
          </w:p>
        </w:tc>
        <w:tc>
          <w:tcPr>
            <w:tcW w:w="1513" w:type="dxa"/>
            <w:tcBorders>
              <w:top w:val="single" w:sz="6" w:space="0" w:color="auto"/>
              <w:left w:val="single" w:sz="4" w:space="0" w:color="000000"/>
              <w:bottom w:val="single" w:sz="4" w:space="0" w:color="auto"/>
              <w:right w:val="single" w:sz="6" w:space="0" w:color="auto"/>
            </w:tcBorders>
          </w:tcPr>
          <w:p w14:paraId="41488A1D" w14:textId="77777777" w:rsidR="00AE51FD" w:rsidRPr="000B7BBF" w:rsidRDefault="00AE51FD" w:rsidP="00D3343D">
            <w:pPr>
              <w:rPr>
                <w:rFonts w:ascii="Arial" w:eastAsia="Arial" w:hAnsi="Arial" w:cs="Arial"/>
                <w:b/>
                <w:sz w:val="24"/>
                <w:szCs w:val="24"/>
                <w:u w:val="single"/>
              </w:rPr>
            </w:pPr>
            <w:r w:rsidRPr="000B7BBF">
              <w:rPr>
                <w:rFonts w:ascii="Arial" w:eastAsia="Arial" w:hAnsi="Arial" w:cs="Arial"/>
                <w:b/>
                <w:sz w:val="24"/>
                <w:szCs w:val="24"/>
                <w:u w:val="single"/>
              </w:rPr>
              <w:t>Date</w:t>
            </w:r>
          </w:p>
        </w:tc>
      </w:tr>
      <w:tr w:rsidR="00AE51FD" w:rsidRPr="000B7BBF" w14:paraId="16BAE06A" w14:textId="77777777" w:rsidTr="00157A2D">
        <w:trPr>
          <w:trHeight w:val="127"/>
        </w:trPr>
        <w:tc>
          <w:tcPr>
            <w:tcW w:w="2410" w:type="dxa"/>
            <w:tcBorders>
              <w:top w:val="single" w:sz="4" w:space="0" w:color="auto"/>
              <w:left w:val="single" w:sz="4" w:space="0" w:color="auto"/>
              <w:bottom w:val="single" w:sz="4" w:space="0" w:color="000000"/>
              <w:right w:val="single" w:sz="4" w:space="0" w:color="000000"/>
            </w:tcBorders>
          </w:tcPr>
          <w:p w14:paraId="43AB17E6" w14:textId="77777777" w:rsidR="00AE51FD" w:rsidRPr="000B7BBF" w:rsidRDefault="00AE51FD" w:rsidP="00D3343D">
            <w:pPr>
              <w:rPr>
                <w:rFonts w:ascii="Arial" w:eastAsia="Arial" w:hAnsi="Arial" w:cs="Arial"/>
                <w:sz w:val="24"/>
                <w:szCs w:val="24"/>
              </w:rPr>
            </w:pPr>
          </w:p>
        </w:tc>
        <w:tc>
          <w:tcPr>
            <w:tcW w:w="2552" w:type="dxa"/>
            <w:tcBorders>
              <w:top w:val="single" w:sz="4" w:space="0" w:color="auto"/>
              <w:left w:val="single" w:sz="4" w:space="0" w:color="000000"/>
              <w:bottom w:val="single" w:sz="4" w:space="0" w:color="000000"/>
              <w:right w:val="single" w:sz="4" w:space="0" w:color="000000"/>
            </w:tcBorders>
          </w:tcPr>
          <w:p w14:paraId="15C0BDB4" w14:textId="77777777" w:rsidR="00AE51FD" w:rsidRPr="000B7BBF" w:rsidRDefault="00AE51FD" w:rsidP="00D3343D">
            <w:pPr>
              <w:rPr>
                <w:rFonts w:ascii="Arial" w:eastAsia="Arial" w:hAnsi="Arial" w:cs="Arial"/>
                <w:sz w:val="24"/>
                <w:szCs w:val="24"/>
              </w:rPr>
            </w:pPr>
          </w:p>
        </w:tc>
        <w:tc>
          <w:tcPr>
            <w:tcW w:w="2551" w:type="dxa"/>
            <w:tcBorders>
              <w:top w:val="single" w:sz="4" w:space="0" w:color="auto"/>
              <w:left w:val="single" w:sz="4" w:space="0" w:color="000000"/>
              <w:bottom w:val="single" w:sz="4" w:space="0" w:color="000000"/>
              <w:right w:val="single" w:sz="4" w:space="0" w:color="000000"/>
            </w:tcBorders>
          </w:tcPr>
          <w:p w14:paraId="1E3A727E" w14:textId="77777777" w:rsidR="00AE51FD" w:rsidRPr="000B7BBF" w:rsidRDefault="00AE51FD" w:rsidP="00D3343D">
            <w:pPr>
              <w:rPr>
                <w:rFonts w:ascii="Arial" w:eastAsia="Arial" w:hAnsi="Arial" w:cs="Arial"/>
                <w:sz w:val="24"/>
                <w:szCs w:val="24"/>
              </w:rPr>
            </w:pPr>
          </w:p>
        </w:tc>
        <w:tc>
          <w:tcPr>
            <w:tcW w:w="1513" w:type="dxa"/>
            <w:tcBorders>
              <w:top w:val="single" w:sz="4" w:space="0" w:color="auto"/>
              <w:left w:val="single" w:sz="4" w:space="0" w:color="000000"/>
              <w:bottom w:val="single" w:sz="4" w:space="0" w:color="000000"/>
              <w:right w:val="single" w:sz="6" w:space="0" w:color="auto"/>
            </w:tcBorders>
          </w:tcPr>
          <w:p w14:paraId="434705EB" w14:textId="77777777" w:rsidR="00AE51FD" w:rsidRPr="000B7BBF" w:rsidRDefault="00AE51FD" w:rsidP="00D3343D">
            <w:pPr>
              <w:rPr>
                <w:rFonts w:ascii="Arial" w:eastAsia="Arial" w:hAnsi="Arial" w:cs="Arial"/>
                <w:sz w:val="24"/>
                <w:szCs w:val="24"/>
              </w:rPr>
            </w:pPr>
          </w:p>
        </w:tc>
      </w:tr>
      <w:tr w:rsidR="00AE51FD" w:rsidRPr="000B7BBF" w14:paraId="539CC351" w14:textId="77777777" w:rsidTr="00157A2D">
        <w:tc>
          <w:tcPr>
            <w:tcW w:w="2410" w:type="dxa"/>
            <w:tcBorders>
              <w:top w:val="single" w:sz="4" w:space="0" w:color="000000"/>
              <w:left w:val="single" w:sz="4" w:space="0" w:color="auto"/>
              <w:bottom w:val="single" w:sz="4" w:space="0" w:color="000000"/>
              <w:right w:val="single" w:sz="4" w:space="0" w:color="000000"/>
            </w:tcBorders>
          </w:tcPr>
          <w:p w14:paraId="1A400665" w14:textId="77777777" w:rsidR="00AE51FD" w:rsidRPr="000B7BBF" w:rsidRDefault="00AE51FD" w:rsidP="00D3343D">
            <w:pPr>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254219E6" w14:textId="77777777" w:rsidR="00AE51FD" w:rsidRPr="000B7BBF" w:rsidRDefault="00AE51FD" w:rsidP="00D3343D">
            <w:pPr>
              <w:rPr>
                <w:rFonts w:ascii="Arial" w:eastAsia="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3E851C9" w14:textId="77777777" w:rsidR="00AE51FD" w:rsidRPr="000B7BBF" w:rsidRDefault="00AE51FD" w:rsidP="00D3343D">
            <w:pPr>
              <w:rPr>
                <w:rFonts w:ascii="Arial" w:eastAsia="Arial" w:hAnsi="Arial" w:cs="Arial"/>
                <w:sz w:val="24"/>
                <w:szCs w:val="24"/>
              </w:rPr>
            </w:pPr>
          </w:p>
        </w:tc>
        <w:tc>
          <w:tcPr>
            <w:tcW w:w="1513" w:type="dxa"/>
            <w:tcBorders>
              <w:top w:val="single" w:sz="4" w:space="0" w:color="000000"/>
              <w:left w:val="single" w:sz="4" w:space="0" w:color="000000"/>
              <w:bottom w:val="single" w:sz="4" w:space="0" w:color="000000"/>
              <w:right w:val="single" w:sz="6" w:space="0" w:color="auto"/>
            </w:tcBorders>
          </w:tcPr>
          <w:p w14:paraId="329685EE" w14:textId="77777777" w:rsidR="00AE51FD" w:rsidRPr="000B7BBF" w:rsidRDefault="00AE51FD" w:rsidP="00D3343D">
            <w:pPr>
              <w:rPr>
                <w:rFonts w:ascii="Arial" w:eastAsia="Arial" w:hAnsi="Arial" w:cs="Arial"/>
                <w:sz w:val="24"/>
                <w:szCs w:val="24"/>
              </w:rPr>
            </w:pPr>
          </w:p>
        </w:tc>
      </w:tr>
      <w:tr w:rsidR="00AE51FD" w:rsidRPr="000B7BBF" w14:paraId="19A93FBF" w14:textId="77777777" w:rsidTr="00157A2D">
        <w:tc>
          <w:tcPr>
            <w:tcW w:w="2410" w:type="dxa"/>
            <w:tcBorders>
              <w:top w:val="single" w:sz="4" w:space="0" w:color="000000"/>
              <w:left w:val="single" w:sz="4" w:space="0" w:color="auto"/>
              <w:bottom w:val="single" w:sz="4" w:space="0" w:color="000000"/>
              <w:right w:val="single" w:sz="4" w:space="0" w:color="000000"/>
            </w:tcBorders>
          </w:tcPr>
          <w:p w14:paraId="3FFDDBAF" w14:textId="77777777" w:rsidR="00AE51FD" w:rsidRPr="000B7BBF" w:rsidRDefault="00AE51FD" w:rsidP="00D3343D">
            <w:pPr>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8E19993" w14:textId="77777777" w:rsidR="00AE51FD" w:rsidRPr="000B7BBF" w:rsidRDefault="00AE51FD" w:rsidP="00D3343D">
            <w:pPr>
              <w:rPr>
                <w:rFonts w:ascii="Arial" w:eastAsia="Arial" w:hAnsi="Arial" w:cs="Arial"/>
                <w:sz w:val="24"/>
                <w:szCs w:val="24"/>
              </w:rPr>
            </w:pPr>
          </w:p>
        </w:tc>
        <w:tc>
          <w:tcPr>
            <w:tcW w:w="2551" w:type="dxa"/>
            <w:tcBorders>
              <w:top w:val="single" w:sz="4" w:space="0" w:color="000000"/>
              <w:left w:val="single" w:sz="4" w:space="0" w:color="000000"/>
              <w:bottom w:val="single" w:sz="4" w:space="0" w:color="auto"/>
              <w:right w:val="single" w:sz="4" w:space="0" w:color="000000"/>
            </w:tcBorders>
          </w:tcPr>
          <w:p w14:paraId="51CD5D70" w14:textId="77777777" w:rsidR="00AE51FD" w:rsidRPr="000B7BBF" w:rsidRDefault="00AE51FD" w:rsidP="00D3343D">
            <w:pPr>
              <w:rPr>
                <w:rFonts w:ascii="Arial" w:eastAsia="Arial" w:hAnsi="Arial" w:cs="Arial"/>
                <w:sz w:val="24"/>
                <w:szCs w:val="24"/>
              </w:rPr>
            </w:pPr>
          </w:p>
        </w:tc>
        <w:tc>
          <w:tcPr>
            <w:tcW w:w="1513" w:type="dxa"/>
            <w:tcBorders>
              <w:top w:val="single" w:sz="4" w:space="0" w:color="000000"/>
              <w:left w:val="single" w:sz="4" w:space="0" w:color="000000"/>
              <w:bottom w:val="single" w:sz="4" w:space="0" w:color="000000"/>
              <w:right w:val="single" w:sz="6" w:space="0" w:color="auto"/>
            </w:tcBorders>
          </w:tcPr>
          <w:p w14:paraId="4E868500" w14:textId="77777777" w:rsidR="00AE51FD" w:rsidRPr="000B7BBF" w:rsidRDefault="00AE51FD" w:rsidP="00D3343D">
            <w:pPr>
              <w:rPr>
                <w:rFonts w:ascii="Arial" w:eastAsia="Arial" w:hAnsi="Arial" w:cs="Arial"/>
                <w:sz w:val="24"/>
                <w:szCs w:val="24"/>
              </w:rPr>
            </w:pPr>
          </w:p>
        </w:tc>
      </w:tr>
      <w:tr w:rsidR="00AE51FD" w:rsidRPr="000B7BBF" w14:paraId="77036D17" w14:textId="77777777" w:rsidTr="00157A2D">
        <w:trPr>
          <w:trHeight w:val="760"/>
        </w:trPr>
        <w:tc>
          <w:tcPr>
            <w:tcW w:w="2410" w:type="dxa"/>
            <w:tcBorders>
              <w:top w:val="single" w:sz="4" w:space="0" w:color="000000"/>
              <w:left w:val="single" w:sz="4" w:space="0" w:color="auto"/>
              <w:bottom w:val="single" w:sz="6" w:space="0" w:color="auto"/>
              <w:right w:val="single" w:sz="4" w:space="0" w:color="000000"/>
            </w:tcBorders>
          </w:tcPr>
          <w:p w14:paraId="0CFF47B3" w14:textId="77777777" w:rsidR="00AE51FD" w:rsidRPr="000B7BBF" w:rsidRDefault="00AE51FD" w:rsidP="00D3343D">
            <w:pPr>
              <w:rPr>
                <w:rFonts w:ascii="Arial" w:eastAsia="Arial" w:hAnsi="Arial" w:cs="Arial"/>
                <w:sz w:val="24"/>
                <w:szCs w:val="24"/>
              </w:rPr>
            </w:pPr>
          </w:p>
        </w:tc>
        <w:tc>
          <w:tcPr>
            <w:tcW w:w="2552" w:type="dxa"/>
            <w:tcBorders>
              <w:top w:val="single" w:sz="4" w:space="0" w:color="000000"/>
              <w:left w:val="single" w:sz="4" w:space="0" w:color="000000"/>
              <w:bottom w:val="single" w:sz="6" w:space="0" w:color="auto"/>
              <w:right w:val="single" w:sz="4" w:space="0" w:color="000000"/>
            </w:tcBorders>
          </w:tcPr>
          <w:p w14:paraId="386E522E" w14:textId="77777777" w:rsidR="00AE51FD" w:rsidRPr="000B7BBF" w:rsidRDefault="00AE51FD" w:rsidP="00D3343D">
            <w:pPr>
              <w:rPr>
                <w:rFonts w:ascii="Arial" w:eastAsia="Arial" w:hAnsi="Arial" w:cs="Arial"/>
                <w:sz w:val="24"/>
                <w:szCs w:val="24"/>
              </w:rPr>
            </w:pPr>
          </w:p>
        </w:tc>
        <w:tc>
          <w:tcPr>
            <w:tcW w:w="2551" w:type="dxa"/>
            <w:tcBorders>
              <w:top w:val="single" w:sz="4" w:space="0" w:color="auto"/>
              <w:left w:val="single" w:sz="4" w:space="0" w:color="000000"/>
              <w:bottom w:val="single" w:sz="6" w:space="0" w:color="auto"/>
              <w:right w:val="single" w:sz="4" w:space="0" w:color="000000"/>
            </w:tcBorders>
          </w:tcPr>
          <w:p w14:paraId="7B53725E" w14:textId="77777777" w:rsidR="00AE51FD" w:rsidRPr="000B7BBF" w:rsidRDefault="00AE51FD" w:rsidP="00D3343D">
            <w:pPr>
              <w:rPr>
                <w:rFonts w:ascii="Arial" w:eastAsia="Arial" w:hAnsi="Arial" w:cs="Arial"/>
                <w:sz w:val="24"/>
                <w:szCs w:val="24"/>
              </w:rPr>
            </w:pPr>
          </w:p>
        </w:tc>
        <w:tc>
          <w:tcPr>
            <w:tcW w:w="1513" w:type="dxa"/>
            <w:tcBorders>
              <w:top w:val="single" w:sz="4" w:space="0" w:color="000000"/>
              <w:left w:val="single" w:sz="4" w:space="0" w:color="000000"/>
              <w:bottom w:val="double" w:sz="4" w:space="0" w:color="auto"/>
              <w:right w:val="single" w:sz="6" w:space="0" w:color="auto"/>
            </w:tcBorders>
          </w:tcPr>
          <w:p w14:paraId="4B57812D" w14:textId="77777777" w:rsidR="00AE51FD" w:rsidRPr="000B7BBF" w:rsidRDefault="00AE51FD" w:rsidP="00D3343D">
            <w:pPr>
              <w:rPr>
                <w:rFonts w:ascii="Arial" w:eastAsia="Arial" w:hAnsi="Arial" w:cs="Arial"/>
                <w:sz w:val="24"/>
                <w:szCs w:val="24"/>
              </w:rPr>
            </w:pPr>
          </w:p>
        </w:tc>
      </w:tr>
    </w:tbl>
    <w:p w14:paraId="597D1213" w14:textId="77777777" w:rsidR="00AE51FD" w:rsidRDefault="00AE51FD" w:rsidP="00AE51FD">
      <w:pPr>
        <w:spacing w:after="0" w:line="259" w:lineRule="auto"/>
        <w:rPr>
          <w:rFonts w:ascii="Arial" w:eastAsia="Arial" w:hAnsi="Arial" w:cs="Arial"/>
        </w:rPr>
      </w:pPr>
    </w:p>
    <w:p w14:paraId="4A29D2B9" w14:textId="77777777" w:rsidR="00AE51FD" w:rsidRDefault="00AE51FD" w:rsidP="00AE51FD">
      <w:pPr>
        <w:pStyle w:val="Heading1"/>
      </w:pPr>
    </w:p>
    <w:p w14:paraId="4541E0C4" w14:textId="77777777" w:rsidR="00AE51FD" w:rsidRDefault="00AE51FD" w:rsidP="00AE51FD">
      <w:pPr>
        <w:pStyle w:val="Heading1"/>
      </w:pPr>
    </w:p>
    <w:p w14:paraId="435D2678" w14:textId="4185CE23" w:rsidR="00AE51FD" w:rsidRDefault="00AE51FD" w:rsidP="00AE51FD">
      <w:pPr>
        <w:pStyle w:val="Heading1"/>
      </w:pPr>
      <w:bookmarkStart w:id="5" w:name="_Toc193966690"/>
      <w:r>
        <w:t>SAP Revisions</w:t>
      </w:r>
      <w:bookmarkEnd w:id="5"/>
    </w:p>
    <w:p w14:paraId="6799B2DE" w14:textId="77777777" w:rsidR="00AE51FD" w:rsidRDefault="00AE51FD" w:rsidP="00AE51FD">
      <w:pPr>
        <w:rPr>
          <w:rFonts w:ascii="Arial" w:eastAsia="Arial" w:hAnsi="Arial" w:cs="Arial"/>
        </w:rPr>
      </w:pPr>
    </w:p>
    <w:tbl>
      <w:tblPr>
        <w:tblStyle w:val="a9"/>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6204"/>
        <w:gridCol w:w="3118"/>
      </w:tblGrid>
      <w:tr w:rsidR="00AE51FD" w:rsidRPr="000B7BBF" w14:paraId="73C1AE89" w14:textId="77777777" w:rsidTr="008368CC">
        <w:trPr>
          <w:trHeight w:val="622"/>
        </w:trPr>
        <w:tc>
          <w:tcPr>
            <w:tcW w:w="6204" w:type="dxa"/>
            <w:tcBorders>
              <w:bottom w:val="single" w:sz="4" w:space="0" w:color="auto"/>
            </w:tcBorders>
          </w:tcPr>
          <w:p w14:paraId="0E6FD05C" w14:textId="77777777" w:rsidR="00AE51FD" w:rsidRPr="000B7BBF" w:rsidRDefault="00AE51FD" w:rsidP="00731249">
            <w:pPr>
              <w:spacing w:before="60"/>
              <w:jc w:val="center"/>
              <w:rPr>
                <w:rFonts w:ascii="Arial" w:eastAsia="Arial" w:hAnsi="Arial" w:cs="Arial"/>
                <w:b/>
                <w:sz w:val="24"/>
                <w:szCs w:val="24"/>
              </w:rPr>
            </w:pPr>
            <w:r w:rsidRPr="000B7BBF">
              <w:rPr>
                <w:rFonts w:ascii="Arial" w:eastAsia="Arial" w:hAnsi="Arial" w:cs="Arial"/>
                <w:b/>
                <w:sz w:val="24"/>
                <w:szCs w:val="24"/>
              </w:rPr>
              <w:t>Amendment/addition to SAP and reason for change</w:t>
            </w:r>
          </w:p>
        </w:tc>
        <w:tc>
          <w:tcPr>
            <w:tcW w:w="3118" w:type="dxa"/>
          </w:tcPr>
          <w:p w14:paraId="72990780" w14:textId="77777777" w:rsidR="00AE51FD" w:rsidRPr="000B7BBF" w:rsidRDefault="00AE51FD" w:rsidP="00731249">
            <w:pPr>
              <w:spacing w:before="60"/>
              <w:jc w:val="center"/>
              <w:rPr>
                <w:rFonts w:ascii="Arial" w:eastAsia="Arial" w:hAnsi="Arial" w:cs="Arial"/>
                <w:b/>
                <w:sz w:val="24"/>
                <w:szCs w:val="24"/>
              </w:rPr>
            </w:pPr>
            <w:r w:rsidRPr="000B7BBF">
              <w:rPr>
                <w:rFonts w:ascii="Arial" w:eastAsia="Arial" w:hAnsi="Arial" w:cs="Arial"/>
                <w:b/>
                <w:sz w:val="24"/>
                <w:szCs w:val="24"/>
              </w:rPr>
              <w:t>New version number, name and date</w:t>
            </w:r>
          </w:p>
        </w:tc>
      </w:tr>
      <w:tr w:rsidR="00AE51FD" w:rsidRPr="000B7BBF" w14:paraId="628B818E" w14:textId="77777777" w:rsidTr="008368CC">
        <w:trPr>
          <w:trHeight w:val="280"/>
        </w:trPr>
        <w:tc>
          <w:tcPr>
            <w:tcW w:w="6204" w:type="dxa"/>
            <w:tcBorders>
              <w:top w:val="single" w:sz="4" w:space="0" w:color="auto"/>
            </w:tcBorders>
          </w:tcPr>
          <w:p w14:paraId="6851B37B" w14:textId="77777777" w:rsidR="00AE51FD" w:rsidRPr="000B7BBF" w:rsidRDefault="00AE51FD" w:rsidP="00D3343D">
            <w:pPr>
              <w:rPr>
                <w:rFonts w:ascii="Arial" w:eastAsia="Arial" w:hAnsi="Arial" w:cs="Arial"/>
                <w:i/>
                <w:sz w:val="24"/>
                <w:szCs w:val="24"/>
              </w:rPr>
            </w:pPr>
          </w:p>
        </w:tc>
        <w:tc>
          <w:tcPr>
            <w:tcW w:w="3118" w:type="dxa"/>
          </w:tcPr>
          <w:p w14:paraId="215F5D50" w14:textId="77777777" w:rsidR="00AE51FD" w:rsidRPr="000B7BBF" w:rsidRDefault="00AE51FD" w:rsidP="00D3343D">
            <w:pPr>
              <w:rPr>
                <w:rFonts w:ascii="Arial" w:eastAsia="Arial" w:hAnsi="Arial" w:cs="Arial"/>
                <w:i/>
                <w:sz w:val="24"/>
                <w:szCs w:val="24"/>
              </w:rPr>
            </w:pPr>
          </w:p>
        </w:tc>
      </w:tr>
      <w:tr w:rsidR="00AE51FD" w:rsidRPr="000B7BBF" w14:paraId="3F7DF0FE" w14:textId="77777777" w:rsidTr="008368CC">
        <w:trPr>
          <w:trHeight w:val="260"/>
        </w:trPr>
        <w:tc>
          <w:tcPr>
            <w:tcW w:w="6204" w:type="dxa"/>
            <w:tcBorders>
              <w:bottom w:val="single" w:sz="6" w:space="0" w:color="auto"/>
            </w:tcBorders>
          </w:tcPr>
          <w:p w14:paraId="1CF606F8" w14:textId="77777777" w:rsidR="00AE51FD" w:rsidRPr="000B7BBF" w:rsidRDefault="00AE51FD" w:rsidP="00D3343D">
            <w:pPr>
              <w:rPr>
                <w:rFonts w:ascii="Arial" w:eastAsia="Arial" w:hAnsi="Arial" w:cs="Arial"/>
                <w:sz w:val="24"/>
                <w:szCs w:val="24"/>
              </w:rPr>
            </w:pPr>
          </w:p>
        </w:tc>
        <w:tc>
          <w:tcPr>
            <w:tcW w:w="3118" w:type="dxa"/>
            <w:tcBorders>
              <w:bottom w:val="single" w:sz="4" w:space="0" w:color="auto"/>
            </w:tcBorders>
          </w:tcPr>
          <w:p w14:paraId="25761E87" w14:textId="77777777" w:rsidR="00AE51FD" w:rsidRPr="000B7BBF" w:rsidRDefault="00AE51FD" w:rsidP="00D3343D">
            <w:pPr>
              <w:rPr>
                <w:rFonts w:ascii="Arial" w:eastAsia="Arial" w:hAnsi="Arial" w:cs="Arial"/>
                <w:iCs/>
                <w:sz w:val="24"/>
                <w:szCs w:val="24"/>
              </w:rPr>
            </w:pPr>
          </w:p>
        </w:tc>
      </w:tr>
      <w:tr w:rsidR="008368CC" w:rsidRPr="000B7BBF" w14:paraId="7D0CBFD2" w14:textId="77777777" w:rsidTr="008368CC">
        <w:trPr>
          <w:trHeight w:val="260"/>
        </w:trPr>
        <w:tc>
          <w:tcPr>
            <w:tcW w:w="6204" w:type="dxa"/>
            <w:tcBorders>
              <w:bottom w:val="single" w:sz="6" w:space="0" w:color="auto"/>
            </w:tcBorders>
          </w:tcPr>
          <w:p w14:paraId="0A51EE00" w14:textId="77777777" w:rsidR="008368CC" w:rsidRPr="000B7BBF" w:rsidRDefault="008368CC" w:rsidP="00D3343D">
            <w:pPr>
              <w:rPr>
                <w:rFonts w:ascii="Arial" w:eastAsia="Arial" w:hAnsi="Arial" w:cs="Arial"/>
                <w:sz w:val="24"/>
                <w:szCs w:val="24"/>
              </w:rPr>
            </w:pPr>
          </w:p>
        </w:tc>
        <w:tc>
          <w:tcPr>
            <w:tcW w:w="3118" w:type="dxa"/>
            <w:tcBorders>
              <w:bottom w:val="single" w:sz="4" w:space="0" w:color="auto"/>
            </w:tcBorders>
          </w:tcPr>
          <w:p w14:paraId="04243B8A" w14:textId="77777777" w:rsidR="008368CC" w:rsidRPr="000B7BBF" w:rsidRDefault="008368CC" w:rsidP="00D3343D">
            <w:pPr>
              <w:rPr>
                <w:rFonts w:ascii="Arial" w:eastAsia="Arial" w:hAnsi="Arial" w:cs="Arial"/>
                <w:iCs/>
                <w:sz w:val="24"/>
                <w:szCs w:val="24"/>
              </w:rPr>
            </w:pPr>
          </w:p>
        </w:tc>
      </w:tr>
      <w:tr w:rsidR="00AE51FD" w:rsidRPr="000B7BBF" w14:paraId="2C905740" w14:textId="77777777" w:rsidTr="008368CC">
        <w:trPr>
          <w:trHeight w:val="280"/>
        </w:trPr>
        <w:tc>
          <w:tcPr>
            <w:tcW w:w="6204" w:type="dxa"/>
            <w:tcBorders>
              <w:bottom w:val="single" w:sz="4" w:space="0" w:color="auto"/>
            </w:tcBorders>
          </w:tcPr>
          <w:p w14:paraId="5D9312D8" w14:textId="77777777" w:rsidR="00AE51FD" w:rsidRPr="000B7BBF" w:rsidRDefault="00AE51FD" w:rsidP="00D3343D">
            <w:pPr>
              <w:rPr>
                <w:rFonts w:ascii="Arial" w:eastAsia="Arial" w:hAnsi="Arial" w:cs="Arial"/>
                <w:sz w:val="24"/>
                <w:szCs w:val="24"/>
              </w:rPr>
            </w:pPr>
            <w:bookmarkStart w:id="6" w:name="_heading=h.49x2ik5" w:colFirst="0" w:colLast="0"/>
            <w:bookmarkEnd w:id="6"/>
          </w:p>
        </w:tc>
        <w:tc>
          <w:tcPr>
            <w:tcW w:w="3118" w:type="dxa"/>
            <w:tcBorders>
              <w:top w:val="single" w:sz="4" w:space="0" w:color="auto"/>
              <w:bottom w:val="single" w:sz="4" w:space="0" w:color="auto"/>
            </w:tcBorders>
          </w:tcPr>
          <w:p w14:paraId="6E46C8C0" w14:textId="77777777" w:rsidR="00AE51FD" w:rsidRPr="000B7BBF" w:rsidRDefault="00AE51FD" w:rsidP="00D3343D">
            <w:pPr>
              <w:rPr>
                <w:rFonts w:ascii="Arial" w:eastAsia="Arial" w:hAnsi="Arial" w:cs="Arial"/>
                <w:sz w:val="24"/>
                <w:szCs w:val="24"/>
              </w:rPr>
            </w:pPr>
          </w:p>
        </w:tc>
      </w:tr>
    </w:tbl>
    <w:p w14:paraId="5E9C5618" w14:textId="77777777" w:rsidR="00AE51FD" w:rsidRDefault="00AE51FD" w:rsidP="00AE51FD"/>
    <w:p w14:paraId="2E9FBF3F" w14:textId="77777777" w:rsidR="00AE51FD" w:rsidRDefault="00AE51FD" w:rsidP="00AE51FD"/>
    <w:p w14:paraId="6337C44B" w14:textId="381CC923" w:rsidR="00AE51FD" w:rsidRDefault="00AE51FD" w:rsidP="00AE51FD">
      <w:pPr>
        <w:rPr>
          <w:rFonts w:ascii="Arial" w:eastAsia="Arial" w:hAnsi="Arial" w:cs="Arial"/>
        </w:rPr>
      </w:pPr>
    </w:p>
    <w:p w14:paraId="7A464EB8" w14:textId="77777777" w:rsidR="002B2EAB" w:rsidRDefault="002B2EAB">
      <w:pPr>
        <w:rPr>
          <w:rFonts w:ascii="Arial" w:eastAsia="Arial" w:hAnsi="Arial" w:cs="Arial"/>
        </w:rPr>
      </w:pPr>
    </w:p>
    <w:p w14:paraId="74D0B8F5" w14:textId="77777777" w:rsidR="00342C82" w:rsidRDefault="00342C82">
      <w:pPr>
        <w:rPr>
          <w:rFonts w:ascii="Arial" w:eastAsia="Arial" w:hAnsi="Arial" w:cs="Arial"/>
          <w:b/>
          <w:color w:val="000000"/>
          <w:sz w:val="28"/>
          <w:szCs w:val="28"/>
        </w:rPr>
      </w:pPr>
      <w:r>
        <w:rPr>
          <w:rFonts w:ascii="Arial" w:eastAsia="Arial" w:hAnsi="Arial" w:cs="Arial"/>
          <w:b/>
          <w:color w:val="000000"/>
          <w:sz w:val="28"/>
          <w:szCs w:val="28"/>
        </w:rPr>
        <w:br w:type="page"/>
      </w:r>
    </w:p>
    <w:p w14:paraId="6D72569F" w14:textId="2CEC0035" w:rsidR="002B2EAB" w:rsidRDefault="005479E7" w:rsidP="00342C82">
      <w:pPr>
        <w:pBdr>
          <w:top w:val="nil"/>
          <w:left w:val="nil"/>
          <w:bottom w:val="nil"/>
          <w:right w:val="nil"/>
          <w:between w:val="nil"/>
        </w:pBdr>
        <w:spacing w:before="240" w:after="240"/>
        <w:ind w:left="357" w:hanging="357"/>
        <w:rPr>
          <w:rFonts w:ascii="Arial" w:eastAsia="Arial" w:hAnsi="Arial" w:cs="Arial"/>
          <w:b/>
          <w:color w:val="000000"/>
          <w:sz w:val="28"/>
          <w:szCs w:val="28"/>
        </w:rPr>
      </w:pPr>
      <w:r>
        <w:rPr>
          <w:rFonts w:ascii="Arial" w:eastAsia="Arial" w:hAnsi="Arial" w:cs="Arial"/>
          <w:b/>
          <w:color w:val="000000"/>
          <w:sz w:val="28"/>
          <w:szCs w:val="28"/>
        </w:rPr>
        <w:t>Contents</w:t>
      </w:r>
    </w:p>
    <w:sdt>
      <w:sdtPr>
        <w:rPr>
          <w:rFonts w:ascii="Arial" w:hAnsi="Arial" w:cs="Arial"/>
          <w:sz w:val="24"/>
          <w:szCs w:val="24"/>
        </w:rPr>
        <w:id w:val="-295379906"/>
        <w:docPartObj>
          <w:docPartGallery w:val="Table of Contents"/>
          <w:docPartUnique/>
        </w:docPartObj>
      </w:sdtPr>
      <w:sdtEndPr>
        <w:rPr>
          <w:rFonts w:ascii="Times New Roman" w:hAnsi="Times New Roman" w:cs="Times New Roman"/>
          <w:b/>
          <w:bCs/>
          <w:noProof/>
          <w:sz w:val="22"/>
          <w:szCs w:val="22"/>
        </w:rPr>
      </w:sdtEndPr>
      <w:sdtContent>
        <w:p w14:paraId="077C49AD" w14:textId="2F5E6ED4" w:rsidR="00E6351D" w:rsidRPr="000B7BBF" w:rsidRDefault="00D355CF">
          <w:pPr>
            <w:pStyle w:val="TOC1"/>
            <w:rPr>
              <w:rFonts w:ascii="Arial" w:eastAsiaTheme="minorEastAsia" w:hAnsi="Arial" w:cs="Arial"/>
              <w:noProof/>
              <w:kern w:val="2"/>
              <w:sz w:val="28"/>
              <w:szCs w:val="28"/>
              <w14:ligatures w14:val="standardContextual"/>
            </w:rPr>
          </w:pPr>
          <w:r w:rsidRPr="000B7BBF">
            <w:rPr>
              <w:rFonts w:ascii="Arial" w:hAnsi="Arial" w:cs="Arial"/>
              <w:sz w:val="24"/>
              <w:szCs w:val="24"/>
            </w:rPr>
            <w:fldChar w:fldCharType="begin"/>
          </w:r>
          <w:r w:rsidRPr="000B7BBF">
            <w:rPr>
              <w:rFonts w:ascii="Arial" w:hAnsi="Arial" w:cs="Arial"/>
              <w:sz w:val="24"/>
              <w:szCs w:val="24"/>
            </w:rPr>
            <w:instrText xml:space="preserve"> TOC \o "1-3" \h \z \u </w:instrText>
          </w:r>
          <w:r w:rsidRPr="000B7BBF">
            <w:rPr>
              <w:rFonts w:ascii="Arial" w:hAnsi="Arial" w:cs="Arial"/>
              <w:sz w:val="24"/>
              <w:szCs w:val="24"/>
            </w:rPr>
            <w:fldChar w:fldCharType="separate"/>
          </w:r>
          <w:hyperlink w:anchor="_Toc193966688" w:history="1">
            <w:r w:rsidR="00E6351D" w:rsidRPr="000B7BBF">
              <w:rPr>
                <w:rStyle w:val="Hyperlink"/>
                <w:rFonts w:ascii="Arial" w:eastAsiaTheme="majorEastAsia" w:hAnsi="Arial" w:cs="Arial"/>
                <w:noProof/>
                <w:sz w:val="24"/>
                <w:szCs w:val="24"/>
              </w:rPr>
              <w:t>Roles and responsibilities</w:t>
            </w:r>
            <w:r w:rsidR="00E6351D" w:rsidRPr="000B7BBF">
              <w:rPr>
                <w:rFonts w:ascii="Arial" w:hAnsi="Arial" w:cs="Arial"/>
                <w:noProof/>
                <w:webHidden/>
                <w:sz w:val="24"/>
                <w:szCs w:val="24"/>
              </w:rPr>
              <w:tab/>
            </w:r>
            <w:r w:rsidR="00E6351D" w:rsidRPr="000B7BBF">
              <w:rPr>
                <w:rFonts w:ascii="Arial" w:hAnsi="Arial" w:cs="Arial"/>
                <w:noProof/>
                <w:webHidden/>
                <w:sz w:val="24"/>
                <w:szCs w:val="24"/>
              </w:rPr>
              <w:fldChar w:fldCharType="begin"/>
            </w:r>
            <w:r w:rsidR="00E6351D" w:rsidRPr="000B7BBF">
              <w:rPr>
                <w:rFonts w:ascii="Arial" w:hAnsi="Arial" w:cs="Arial"/>
                <w:noProof/>
                <w:webHidden/>
                <w:sz w:val="24"/>
                <w:szCs w:val="24"/>
              </w:rPr>
              <w:instrText xml:space="preserve"> PAGEREF _Toc193966688 \h </w:instrText>
            </w:r>
            <w:r w:rsidR="00E6351D" w:rsidRPr="000B7BBF">
              <w:rPr>
                <w:rFonts w:ascii="Arial" w:hAnsi="Arial" w:cs="Arial"/>
                <w:noProof/>
                <w:webHidden/>
                <w:sz w:val="24"/>
                <w:szCs w:val="24"/>
              </w:rPr>
            </w:r>
            <w:r w:rsidR="00E6351D" w:rsidRPr="000B7BBF">
              <w:rPr>
                <w:rFonts w:ascii="Arial" w:hAnsi="Arial" w:cs="Arial"/>
                <w:noProof/>
                <w:webHidden/>
                <w:sz w:val="24"/>
                <w:szCs w:val="24"/>
              </w:rPr>
              <w:fldChar w:fldCharType="separate"/>
            </w:r>
            <w:r w:rsidR="00180B16">
              <w:rPr>
                <w:rFonts w:ascii="Arial" w:hAnsi="Arial" w:cs="Arial"/>
                <w:noProof/>
                <w:webHidden/>
                <w:sz w:val="24"/>
                <w:szCs w:val="24"/>
              </w:rPr>
              <w:t>3</w:t>
            </w:r>
            <w:r w:rsidR="00E6351D" w:rsidRPr="000B7BBF">
              <w:rPr>
                <w:rFonts w:ascii="Arial" w:hAnsi="Arial" w:cs="Arial"/>
                <w:noProof/>
                <w:webHidden/>
                <w:sz w:val="24"/>
                <w:szCs w:val="24"/>
              </w:rPr>
              <w:fldChar w:fldCharType="end"/>
            </w:r>
          </w:hyperlink>
        </w:p>
        <w:p w14:paraId="46231C1B" w14:textId="0F631E96" w:rsidR="00E6351D" w:rsidRPr="000B7BBF" w:rsidRDefault="00E6351D">
          <w:pPr>
            <w:pStyle w:val="TOC2"/>
            <w:rPr>
              <w:rFonts w:ascii="Arial" w:eastAsiaTheme="minorEastAsia" w:hAnsi="Arial" w:cs="Arial"/>
              <w:noProof/>
              <w:kern w:val="2"/>
              <w:sz w:val="28"/>
              <w:szCs w:val="28"/>
              <w14:ligatures w14:val="standardContextual"/>
            </w:rPr>
          </w:pPr>
          <w:hyperlink w:anchor="_Toc193966689" w:history="1">
            <w:r w:rsidRPr="000B7BBF">
              <w:rPr>
                <w:rStyle w:val="Hyperlink"/>
                <w:rFonts w:ascii="Arial" w:eastAsiaTheme="majorEastAsia" w:hAnsi="Arial" w:cs="Arial"/>
                <w:noProof/>
                <w:sz w:val="24"/>
                <w:szCs w:val="24"/>
              </w:rPr>
              <w:t>Signatures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_Toc193966689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3</w:t>
            </w:r>
            <w:r w:rsidRPr="000B7BBF">
              <w:rPr>
                <w:rFonts w:ascii="Arial" w:hAnsi="Arial" w:cs="Arial"/>
                <w:noProof/>
                <w:webHidden/>
                <w:sz w:val="24"/>
                <w:szCs w:val="24"/>
              </w:rPr>
              <w:fldChar w:fldCharType="end"/>
            </w:r>
          </w:hyperlink>
        </w:p>
        <w:p w14:paraId="4BFA22BB" w14:textId="536C2518" w:rsidR="00E6351D" w:rsidRPr="000B7BBF" w:rsidRDefault="00E6351D">
          <w:pPr>
            <w:pStyle w:val="TOC1"/>
            <w:rPr>
              <w:rFonts w:ascii="Arial" w:eastAsiaTheme="minorEastAsia" w:hAnsi="Arial" w:cs="Arial"/>
              <w:noProof/>
              <w:kern w:val="2"/>
              <w:sz w:val="28"/>
              <w:szCs w:val="28"/>
              <w14:ligatures w14:val="standardContextual"/>
            </w:rPr>
          </w:pPr>
          <w:hyperlink w:anchor="_Toc193966690" w:history="1">
            <w:r w:rsidRPr="000B7BBF">
              <w:rPr>
                <w:rStyle w:val="Hyperlink"/>
                <w:rFonts w:ascii="Arial" w:eastAsiaTheme="majorEastAsia" w:hAnsi="Arial" w:cs="Arial"/>
                <w:noProof/>
                <w:sz w:val="24"/>
                <w:szCs w:val="24"/>
              </w:rPr>
              <w:t>SAP Revisions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_Toc193966690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3</w:t>
            </w:r>
            <w:r w:rsidRPr="000B7BBF">
              <w:rPr>
                <w:rFonts w:ascii="Arial" w:hAnsi="Arial" w:cs="Arial"/>
                <w:noProof/>
                <w:webHidden/>
                <w:sz w:val="24"/>
                <w:szCs w:val="24"/>
              </w:rPr>
              <w:fldChar w:fldCharType="end"/>
            </w:r>
          </w:hyperlink>
        </w:p>
        <w:p w14:paraId="5613417D" w14:textId="52CEBBCB" w:rsidR="00E6351D" w:rsidRPr="000B7BBF" w:rsidRDefault="00E6351D">
          <w:pPr>
            <w:pStyle w:val="TOC1"/>
            <w:rPr>
              <w:rFonts w:ascii="Arial" w:eastAsiaTheme="minorEastAsia" w:hAnsi="Arial" w:cs="Arial"/>
              <w:noProof/>
              <w:kern w:val="2"/>
              <w:sz w:val="28"/>
              <w:szCs w:val="28"/>
              <w14:ligatures w14:val="standardContextual"/>
            </w:rPr>
          </w:pPr>
          <w:hyperlink w:anchor="_Toc193966691" w:history="1">
            <w:r w:rsidRPr="000B7BBF">
              <w:rPr>
                <w:rStyle w:val="Hyperlink"/>
                <w:rFonts w:ascii="Arial" w:eastAsiaTheme="majorEastAsia" w:hAnsi="Arial" w:cs="Arial"/>
                <w:noProof/>
                <w:sz w:val="24"/>
                <w:szCs w:val="24"/>
              </w:rPr>
              <w:t>0.</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Introduction</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_Toc193966691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5</w:t>
            </w:r>
            <w:r w:rsidRPr="000B7BBF">
              <w:rPr>
                <w:rFonts w:ascii="Arial" w:hAnsi="Arial" w:cs="Arial"/>
                <w:noProof/>
                <w:webHidden/>
                <w:sz w:val="24"/>
                <w:szCs w:val="24"/>
              </w:rPr>
              <w:fldChar w:fldCharType="end"/>
            </w:r>
          </w:hyperlink>
        </w:p>
        <w:p w14:paraId="3BC44548" w14:textId="11229D07" w:rsidR="00E6351D" w:rsidRPr="000B7BBF" w:rsidRDefault="00E6351D">
          <w:pPr>
            <w:pStyle w:val="TOC1"/>
            <w:rPr>
              <w:rFonts w:ascii="Arial" w:eastAsiaTheme="minorEastAsia" w:hAnsi="Arial" w:cs="Arial"/>
              <w:noProof/>
              <w:kern w:val="2"/>
              <w:sz w:val="28"/>
              <w:szCs w:val="28"/>
              <w14:ligatures w14:val="standardContextual"/>
            </w:rPr>
          </w:pPr>
          <w:hyperlink w:anchor="_Toc193966692" w:history="1">
            <w:r w:rsidRPr="000B7BBF">
              <w:rPr>
                <w:rStyle w:val="Hyperlink"/>
                <w:rFonts w:ascii="Arial" w:eastAsiaTheme="majorEastAsia" w:hAnsi="Arial" w:cs="Arial"/>
                <w:noProof/>
                <w:sz w:val="24"/>
                <w:szCs w:val="24"/>
              </w:rPr>
              <w:t>1.</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Definition of terms/acronyms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_Toc193966692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5</w:t>
            </w:r>
            <w:r w:rsidRPr="000B7BBF">
              <w:rPr>
                <w:rFonts w:ascii="Arial" w:hAnsi="Arial" w:cs="Arial"/>
                <w:noProof/>
                <w:webHidden/>
                <w:sz w:val="24"/>
                <w:szCs w:val="24"/>
              </w:rPr>
              <w:fldChar w:fldCharType="end"/>
            </w:r>
          </w:hyperlink>
        </w:p>
        <w:p w14:paraId="73A2B212" w14:textId="1F26D08B" w:rsidR="00E6351D" w:rsidRPr="000B7BBF" w:rsidRDefault="00E6351D">
          <w:pPr>
            <w:pStyle w:val="TOC1"/>
            <w:rPr>
              <w:rFonts w:ascii="Arial" w:eastAsiaTheme="minorEastAsia" w:hAnsi="Arial" w:cs="Arial"/>
              <w:noProof/>
              <w:kern w:val="2"/>
              <w:sz w:val="28"/>
              <w:szCs w:val="28"/>
              <w14:ligatures w14:val="standardContextual"/>
            </w:rPr>
          </w:pPr>
          <w:hyperlink w:anchor="_Toc193966693" w:history="1">
            <w:r w:rsidRPr="000B7BBF">
              <w:rPr>
                <w:rStyle w:val="Hyperlink"/>
                <w:rFonts w:ascii="Arial" w:eastAsiaTheme="majorEastAsia" w:hAnsi="Arial" w:cs="Arial"/>
                <w:noProof/>
                <w:sz w:val="24"/>
                <w:szCs w:val="24"/>
              </w:rPr>
              <w:t>2.</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Objectives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_Toc193966693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5</w:t>
            </w:r>
            <w:r w:rsidRPr="000B7BBF">
              <w:rPr>
                <w:rFonts w:ascii="Arial" w:hAnsi="Arial" w:cs="Arial"/>
                <w:noProof/>
                <w:webHidden/>
                <w:sz w:val="24"/>
                <w:szCs w:val="24"/>
              </w:rPr>
              <w:fldChar w:fldCharType="end"/>
            </w:r>
          </w:hyperlink>
        </w:p>
        <w:p w14:paraId="4396515A" w14:textId="3DB87A07" w:rsidR="00E6351D" w:rsidRPr="000B7BBF" w:rsidRDefault="00E6351D">
          <w:pPr>
            <w:pStyle w:val="TOC2"/>
            <w:rPr>
              <w:rFonts w:ascii="Arial" w:eastAsiaTheme="minorEastAsia" w:hAnsi="Arial" w:cs="Arial"/>
              <w:noProof/>
              <w:kern w:val="2"/>
              <w:sz w:val="28"/>
              <w:szCs w:val="28"/>
              <w14:ligatures w14:val="standardContextual"/>
            </w:rPr>
          </w:pPr>
          <w:hyperlink w:anchor="_Toc193966694" w:history="1">
            <w:r w:rsidRPr="000B7BBF">
              <w:rPr>
                <w:rStyle w:val="Hyperlink"/>
                <w:rFonts w:ascii="Arial" w:eastAsiaTheme="majorEastAsia" w:hAnsi="Arial" w:cs="Arial"/>
                <w:noProof/>
                <w:sz w:val="24"/>
                <w:szCs w:val="24"/>
              </w:rPr>
              <w:t>2.1.</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Primary objective</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_Toc193966694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6</w:t>
            </w:r>
            <w:r w:rsidRPr="000B7BBF">
              <w:rPr>
                <w:rFonts w:ascii="Arial" w:hAnsi="Arial" w:cs="Arial"/>
                <w:noProof/>
                <w:webHidden/>
                <w:sz w:val="24"/>
                <w:szCs w:val="24"/>
              </w:rPr>
              <w:fldChar w:fldCharType="end"/>
            </w:r>
          </w:hyperlink>
        </w:p>
        <w:p w14:paraId="78BBCA6D" w14:textId="29D1C055" w:rsidR="00E6351D" w:rsidRPr="000B7BBF" w:rsidRDefault="00E6351D">
          <w:pPr>
            <w:pStyle w:val="TOC1"/>
            <w:rPr>
              <w:rFonts w:ascii="Arial" w:eastAsiaTheme="minorEastAsia" w:hAnsi="Arial" w:cs="Arial"/>
              <w:noProof/>
              <w:kern w:val="2"/>
              <w:sz w:val="28"/>
              <w:szCs w:val="28"/>
              <w14:ligatures w14:val="standardContextual"/>
            </w:rPr>
          </w:pPr>
          <w:hyperlink w:anchor="_Toc193966695" w:history="1">
            <w:r w:rsidRPr="000B7BBF">
              <w:rPr>
                <w:rStyle w:val="Hyperlink"/>
                <w:rFonts w:ascii="Arial" w:eastAsiaTheme="majorEastAsia" w:hAnsi="Arial" w:cs="Arial"/>
                <w:noProof/>
                <w:sz w:val="24"/>
                <w:szCs w:val="24"/>
              </w:rPr>
              <w:t>3.</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Outcomes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_Toc193966695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6</w:t>
            </w:r>
            <w:r w:rsidRPr="000B7BBF">
              <w:rPr>
                <w:rFonts w:ascii="Arial" w:hAnsi="Arial" w:cs="Arial"/>
                <w:noProof/>
                <w:webHidden/>
                <w:sz w:val="24"/>
                <w:szCs w:val="24"/>
              </w:rPr>
              <w:fldChar w:fldCharType="end"/>
            </w:r>
          </w:hyperlink>
        </w:p>
        <w:p w14:paraId="5751A48B" w14:textId="2CE04848" w:rsidR="00E6351D" w:rsidRPr="000B7BBF" w:rsidRDefault="00E6351D">
          <w:pPr>
            <w:pStyle w:val="TOC2"/>
            <w:rPr>
              <w:rFonts w:ascii="Arial" w:eastAsiaTheme="minorEastAsia" w:hAnsi="Arial" w:cs="Arial"/>
              <w:noProof/>
              <w:kern w:val="2"/>
              <w:sz w:val="28"/>
              <w:szCs w:val="28"/>
              <w14:ligatures w14:val="standardContextual"/>
            </w:rPr>
          </w:pPr>
          <w:hyperlink w:anchor="_Toc193966696" w:history="1">
            <w:r w:rsidRPr="000B7BBF">
              <w:rPr>
                <w:rStyle w:val="Hyperlink"/>
                <w:rFonts w:ascii="Arial" w:eastAsiaTheme="majorEastAsia" w:hAnsi="Arial" w:cs="Arial"/>
                <w:noProof/>
                <w:sz w:val="24"/>
                <w:szCs w:val="24"/>
              </w:rPr>
              <w:t>3.1.</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Primary Outcome</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_Toc193966696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6</w:t>
            </w:r>
            <w:r w:rsidRPr="000B7BBF">
              <w:rPr>
                <w:rFonts w:ascii="Arial" w:hAnsi="Arial" w:cs="Arial"/>
                <w:noProof/>
                <w:webHidden/>
                <w:sz w:val="24"/>
                <w:szCs w:val="24"/>
              </w:rPr>
              <w:fldChar w:fldCharType="end"/>
            </w:r>
          </w:hyperlink>
        </w:p>
        <w:p w14:paraId="72224687" w14:textId="7A8CF1B9" w:rsidR="00E6351D" w:rsidRPr="000B7BBF" w:rsidRDefault="00E6351D">
          <w:pPr>
            <w:pStyle w:val="TOC2"/>
            <w:rPr>
              <w:rFonts w:ascii="Arial" w:eastAsiaTheme="minorEastAsia" w:hAnsi="Arial" w:cs="Arial"/>
              <w:noProof/>
              <w:kern w:val="2"/>
              <w:sz w:val="28"/>
              <w:szCs w:val="28"/>
              <w14:ligatures w14:val="standardContextual"/>
            </w:rPr>
          </w:pPr>
          <w:hyperlink w:anchor="_Toc193966697" w:history="1">
            <w:r w:rsidRPr="000B7BBF">
              <w:rPr>
                <w:rStyle w:val="Hyperlink"/>
                <w:rFonts w:ascii="Arial" w:eastAsiaTheme="majorEastAsia" w:hAnsi="Arial" w:cs="Arial"/>
                <w:noProof/>
                <w:sz w:val="24"/>
                <w:szCs w:val="24"/>
              </w:rPr>
              <w:t>3.2.</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Secondary Outcomes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_Toc193966697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6</w:t>
            </w:r>
            <w:r w:rsidRPr="000B7BBF">
              <w:rPr>
                <w:rFonts w:ascii="Arial" w:hAnsi="Arial" w:cs="Arial"/>
                <w:noProof/>
                <w:webHidden/>
                <w:sz w:val="24"/>
                <w:szCs w:val="24"/>
              </w:rPr>
              <w:fldChar w:fldCharType="end"/>
            </w:r>
          </w:hyperlink>
        </w:p>
        <w:p w14:paraId="27F8A7AC" w14:textId="1B3BAD27" w:rsidR="00E6351D" w:rsidRPr="000B7BBF" w:rsidRDefault="00E6351D">
          <w:pPr>
            <w:pStyle w:val="TOC1"/>
            <w:rPr>
              <w:rFonts w:ascii="Arial" w:eastAsiaTheme="minorEastAsia" w:hAnsi="Arial" w:cs="Arial"/>
              <w:noProof/>
              <w:kern w:val="2"/>
              <w:sz w:val="28"/>
              <w:szCs w:val="28"/>
              <w14:ligatures w14:val="standardContextual"/>
            </w:rPr>
          </w:pPr>
          <w:hyperlink w:anchor="_Toc193966698" w:history="1">
            <w:r w:rsidRPr="000B7BBF">
              <w:rPr>
                <w:rStyle w:val="Hyperlink"/>
                <w:rFonts w:ascii="Arial" w:eastAsiaTheme="majorEastAsia" w:hAnsi="Arial" w:cs="Arial"/>
                <w:noProof/>
                <w:sz w:val="24"/>
                <w:szCs w:val="24"/>
              </w:rPr>
              <w:t>4.</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Study Methods; design, sample size and randomisation</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_Toc193966698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6</w:t>
            </w:r>
            <w:r w:rsidRPr="000B7BBF">
              <w:rPr>
                <w:rFonts w:ascii="Arial" w:hAnsi="Arial" w:cs="Arial"/>
                <w:noProof/>
                <w:webHidden/>
                <w:sz w:val="24"/>
                <w:szCs w:val="24"/>
              </w:rPr>
              <w:fldChar w:fldCharType="end"/>
            </w:r>
          </w:hyperlink>
        </w:p>
        <w:p w14:paraId="09454A6E" w14:textId="34A7C4A8" w:rsidR="00E6351D" w:rsidRPr="000B7BBF" w:rsidRDefault="00E6351D">
          <w:pPr>
            <w:pStyle w:val="TOC2"/>
            <w:rPr>
              <w:rFonts w:ascii="Arial" w:eastAsiaTheme="minorEastAsia" w:hAnsi="Arial" w:cs="Arial"/>
              <w:noProof/>
              <w:kern w:val="2"/>
              <w:sz w:val="28"/>
              <w:szCs w:val="28"/>
              <w14:ligatures w14:val="standardContextual"/>
            </w:rPr>
          </w:pPr>
          <w:hyperlink w:anchor="_Toc193966699" w:history="1">
            <w:r w:rsidRPr="000B7BBF">
              <w:rPr>
                <w:rStyle w:val="Hyperlink"/>
                <w:rFonts w:ascii="Arial" w:eastAsiaTheme="majorEastAsia" w:hAnsi="Arial" w:cs="Arial"/>
                <w:noProof/>
                <w:sz w:val="24"/>
                <w:szCs w:val="24"/>
              </w:rPr>
              <w:t>4.1.</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Design</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_Toc193966699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7</w:t>
            </w:r>
            <w:r w:rsidRPr="000B7BBF">
              <w:rPr>
                <w:rFonts w:ascii="Arial" w:hAnsi="Arial" w:cs="Arial"/>
                <w:noProof/>
                <w:webHidden/>
                <w:sz w:val="24"/>
                <w:szCs w:val="24"/>
              </w:rPr>
              <w:fldChar w:fldCharType="end"/>
            </w:r>
          </w:hyperlink>
        </w:p>
        <w:p w14:paraId="42450260" w14:textId="0D54E2EB" w:rsidR="00E6351D" w:rsidRPr="000B7BBF" w:rsidRDefault="00E6351D">
          <w:pPr>
            <w:pStyle w:val="TOC2"/>
            <w:rPr>
              <w:rFonts w:ascii="Arial" w:eastAsiaTheme="minorEastAsia" w:hAnsi="Arial" w:cs="Arial"/>
              <w:noProof/>
              <w:kern w:val="2"/>
              <w:sz w:val="28"/>
              <w:szCs w:val="28"/>
              <w14:ligatures w14:val="standardContextual"/>
            </w:rPr>
          </w:pPr>
          <w:hyperlink w:anchor="_Toc193966700" w:history="1">
            <w:r w:rsidRPr="000B7BBF">
              <w:rPr>
                <w:rStyle w:val="Hyperlink"/>
                <w:rFonts w:ascii="Arial" w:eastAsiaTheme="majorEastAsia" w:hAnsi="Arial" w:cs="Arial"/>
                <w:noProof/>
                <w:sz w:val="24"/>
                <w:szCs w:val="24"/>
              </w:rPr>
              <w:t>4.2.</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Sample Size</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_Toc193966700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7</w:t>
            </w:r>
            <w:r w:rsidRPr="000B7BBF">
              <w:rPr>
                <w:rFonts w:ascii="Arial" w:hAnsi="Arial" w:cs="Arial"/>
                <w:noProof/>
                <w:webHidden/>
                <w:sz w:val="24"/>
                <w:szCs w:val="24"/>
              </w:rPr>
              <w:fldChar w:fldCharType="end"/>
            </w:r>
          </w:hyperlink>
        </w:p>
        <w:p w14:paraId="6C79015A" w14:textId="5A0A1C68" w:rsidR="00E6351D" w:rsidRPr="000B7BBF" w:rsidRDefault="00E6351D">
          <w:pPr>
            <w:pStyle w:val="TOC2"/>
            <w:rPr>
              <w:rFonts w:ascii="Arial" w:eastAsiaTheme="minorEastAsia" w:hAnsi="Arial" w:cs="Arial"/>
              <w:noProof/>
              <w:kern w:val="2"/>
              <w:sz w:val="28"/>
              <w:szCs w:val="28"/>
              <w14:ligatures w14:val="standardContextual"/>
            </w:rPr>
          </w:pPr>
          <w:hyperlink w:anchor="_Toc193966701" w:history="1">
            <w:r w:rsidRPr="000B7BBF">
              <w:rPr>
                <w:rStyle w:val="Hyperlink"/>
                <w:rFonts w:ascii="Arial" w:eastAsiaTheme="majorEastAsia" w:hAnsi="Arial" w:cs="Arial"/>
                <w:noProof/>
                <w:sz w:val="24"/>
                <w:szCs w:val="24"/>
              </w:rPr>
              <w:t>4.3.</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Randomisation</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_Toc193966701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7</w:t>
            </w:r>
            <w:r w:rsidRPr="000B7BBF">
              <w:rPr>
                <w:rFonts w:ascii="Arial" w:hAnsi="Arial" w:cs="Arial"/>
                <w:noProof/>
                <w:webHidden/>
                <w:sz w:val="24"/>
                <w:szCs w:val="24"/>
              </w:rPr>
              <w:fldChar w:fldCharType="end"/>
            </w:r>
          </w:hyperlink>
        </w:p>
        <w:p w14:paraId="7935C9C9" w14:textId="3B2A01F1" w:rsidR="00E6351D" w:rsidRPr="000B7BBF" w:rsidRDefault="00E6351D">
          <w:pPr>
            <w:pStyle w:val="TOC1"/>
            <w:rPr>
              <w:rFonts w:ascii="Arial" w:eastAsiaTheme="minorEastAsia" w:hAnsi="Arial" w:cs="Arial"/>
              <w:noProof/>
              <w:kern w:val="2"/>
              <w:sz w:val="28"/>
              <w:szCs w:val="28"/>
              <w14:ligatures w14:val="standardContextual"/>
            </w:rPr>
          </w:pPr>
          <w:hyperlink w:anchor="_Toc193966702" w:history="1">
            <w:r w:rsidRPr="000B7BBF">
              <w:rPr>
                <w:rStyle w:val="Hyperlink"/>
                <w:rFonts w:ascii="Arial" w:eastAsiaTheme="majorEastAsia" w:hAnsi="Arial" w:cs="Arial"/>
                <w:noProof/>
                <w:sz w:val="24"/>
                <w:szCs w:val="24"/>
              </w:rPr>
              <w:t>5.</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Data</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_Toc193966702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7</w:t>
            </w:r>
            <w:r w:rsidRPr="000B7BBF">
              <w:rPr>
                <w:rFonts w:ascii="Arial" w:hAnsi="Arial" w:cs="Arial"/>
                <w:noProof/>
                <w:webHidden/>
                <w:sz w:val="24"/>
                <w:szCs w:val="24"/>
              </w:rPr>
              <w:fldChar w:fldCharType="end"/>
            </w:r>
          </w:hyperlink>
        </w:p>
        <w:p w14:paraId="1F8B1A09" w14:textId="74224AB3" w:rsidR="00E6351D" w:rsidRPr="000B7BBF" w:rsidRDefault="00E6351D">
          <w:pPr>
            <w:pStyle w:val="TOC2"/>
            <w:rPr>
              <w:rFonts w:ascii="Arial" w:eastAsiaTheme="minorEastAsia" w:hAnsi="Arial" w:cs="Arial"/>
              <w:noProof/>
              <w:kern w:val="2"/>
              <w:sz w:val="28"/>
              <w:szCs w:val="28"/>
              <w14:ligatures w14:val="standardContextual"/>
            </w:rPr>
          </w:pPr>
          <w:hyperlink w:anchor="_Toc193966703" w:history="1">
            <w:r w:rsidRPr="000B7BBF">
              <w:rPr>
                <w:rStyle w:val="Hyperlink"/>
                <w:rFonts w:ascii="Arial" w:eastAsiaTheme="majorEastAsia" w:hAnsi="Arial" w:cs="Arial"/>
                <w:noProof/>
                <w:sz w:val="24"/>
                <w:szCs w:val="24"/>
              </w:rPr>
              <w:t>5.1.</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SWAT Population - Baseline Data</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_Toc193966703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7</w:t>
            </w:r>
            <w:r w:rsidRPr="000B7BBF">
              <w:rPr>
                <w:rFonts w:ascii="Arial" w:hAnsi="Arial" w:cs="Arial"/>
                <w:noProof/>
                <w:webHidden/>
                <w:sz w:val="24"/>
                <w:szCs w:val="24"/>
              </w:rPr>
              <w:fldChar w:fldCharType="end"/>
            </w:r>
          </w:hyperlink>
        </w:p>
        <w:p w14:paraId="3672820B" w14:textId="14962AFA" w:rsidR="00E6351D" w:rsidRPr="000B7BBF" w:rsidRDefault="00E6351D">
          <w:pPr>
            <w:pStyle w:val="TOC1"/>
            <w:rPr>
              <w:rFonts w:ascii="Arial" w:eastAsiaTheme="minorEastAsia" w:hAnsi="Arial" w:cs="Arial"/>
              <w:noProof/>
              <w:kern w:val="2"/>
              <w:sz w:val="28"/>
              <w:szCs w:val="28"/>
              <w14:ligatures w14:val="standardContextual"/>
            </w:rPr>
          </w:pPr>
          <w:hyperlink w:anchor="_Toc193966704" w:history="1">
            <w:r w:rsidRPr="000B7BBF">
              <w:rPr>
                <w:rStyle w:val="Hyperlink"/>
                <w:rFonts w:ascii="Arial" w:eastAsiaTheme="majorEastAsia" w:hAnsi="Arial" w:cs="Arial"/>
                <w:noProof/>
                <w:sz w:val="24"/>
                <w:szCs w:val="24"/>
              </w:rPr>
              <w:t>6.</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Analysis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_Toc193966704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8</w:t>
            </w:r>
            <w:r w:rsidRPr="000B7BBF">
              <w:rPr>
                <w:rFonts w:ascii="Arial" w:hAnsi="Arial" w:cs="Arial"/>
                <w:noProof/>
                <w:webHidden/>
                <w:sz w:val="24"/>
                <w:szCs w:val="24"/>
              </w:rPr>
              <w:fldChar w:fldCharType="end"/>
            </w:r>
          </w:hyperlink>
        </w:p>
        <w:p w14:paraId="61F3B15E" w14:textId="4E816E3C" w:rsidR="00E6351D" w:rsidRPr="000B7BBF" w:rsidRDefault="00E6351D">
          <w:pPr>
            <w:pStyle w:val="TOC2"/>
            <w:rPr>
              <w:rFonts w:ascii="Arial" w:eastAsiaTheme="minorEastAsia" w:hAnsi="Arial" w:cs="Arial"/>
              <w:noProof/>
              <w:kern w:val="2"/>
              <w:sz w:val="28"/>
              <w:szCs w:val="28"/>
              <w14:ligatures w14:val="standardContextual"/>
            </w:rPr>
          </w:pPr>
          <w:hyperlink w:anchor="_Toc193966705" w:history="1">
            <w:r w:rsidRPr="000B7BBF">
              <w:rPr>
                <w:rStyle w:val="Hyperlink"/>
                <w:rFonts w:ascii="Arial" w:eastAsiaTheme="majorEastAsia" w:hAnsi="Arial" w:cs="Arial"/>
                <w:noProof/>
                <w:sz w:val="24"/>
                <w:szCs w:val="24"/>
              </w:rPr>
              <w:t>6.1.</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Software</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_Toc193966705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8</w:t>
            </w:r>
            <w:r w:rsidRPr="000B7BBF">
              <w:rPr>
                <w:rFonts w:ascii="Arial" w:hAnsi="Arial" w:cs="Arial"/>
                <w:noProof/>
                <w:webHidden/>
                <w:sz w:val="24"/>
                <w:szCs w:val="24"/>
              </w:rPr>
              <w:fldChar w:fldCharType="end"/>
            </w:r>
          </w:hyperlink>
        </w:p>
        <w:p w14:paraId="5CE84707" w14:textId="731EA008" w:rsidR="00E6351D" w:rsidRPr="000B7BBF" w:rsidRDefault="00E6351D">
          <w:pPr>
            <w:pStyle w:val="TOC2"/>
            <w:rPr>
              <w:rFonts w:ascii="Arial" w:eastAsiaTheme="minorEastAsia" w:hAnsi="Arial" w:cs="Arial"/>
              <w:noProof/>
              <w:kern w:val="2"/>
              <w:sz w:val="28"/>
              <w:szCs w:val="28"/>
              <w14:ligatures w14:val="standardContextual"/>
            </w:rPr>
          </w:pPr>
          <w:hyperlink w:anchor="_Toc193966706" w:history="1">
            <w:r w:rsidRPr="000B7BBF">
              <w:rPr>
                <w:rStyle w:val="Hyperlink"/>
                <w:rFonts w:ascii="Arial" w:eastAsiaTheme="majorEastAsia" w:hAnsi="Arial" w:cs="Arial"/>
                <w:noProof/>
                <w:sz w:val="24"/>
                <w:szCs w:val="24"/>
              </w:rPr>
              <w:t>6.2.</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Blinding</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_Toc193966706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8</w:t>
            </w:r>
            <w:r w:rsidRPr="000B7BBF">
              <w:rPr>
                <w:rFonts w:ascii="Arial" w:hAnsi="Arial" w:cs="Arial"/>
                <w:noProof/>
                <w:webHidden/>
                <w:sz w:val="24"/>
                <w:szCs w:val="24"/>
              </w:rPr>
              <w:fldChar w:fldCharType="end"/>
            </w:r>
          </w:hyperlink>
        </w:p>
        <w:p w14:paraId="55F9B640" w14:textId="688FDB28" w:rsidR="00E6351D" w:rsidRPr="000B7BBF" w:rsidRDefault="00E6351D">
          <w:pPr>
            <w:pStyle w:val="TOC2"/>
            <w:rPr>
              <w:rFonts w:ascii="Arial" w:eastAsiaTheme="minorEastAsia" w:hAnsi="Arial" w:cs="Arial"/>
              <w:noProof/>
              <w:kern w:val="2"/>
              <w:sz w:val="28"/>
              <w:szCs w:val="28"/>
              <w14:ligatures w14:val="standardContextual"/>
            </w:rPr>
          </w:pPr>
          <w:hyperlink w:anchor="_Toc193966707" w:history="1">
            <w:r w:rsidRPr="000B7BBF">
              <w:rPr>
                <w:rStyle w:val="Hyperlink"/>
                <w:rFonts w:ascii="Arial" w:eastAsiaTheme="majorEastAsia" w:hAnsi="Arial" w:cs="Arial"/>
                <w:noProof/>
                <w:sz w:val="24"/>
                <w:szCs w:val="24"/>
              </w:rPr>
              <w:t>6.3.</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Participant Flow</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_Toc193966707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8</w:t>
            </w:r>
            <w:r w:rsidRPr="000B7BBF">
              <w:rPr>
                <w:rFonts w:ascii="Arial" w:hAnsi="Arial" w:cs="Arial"/>
                <w:noProof/>
                <w:webHidden/>
                <w:sz w:val="24"/>
                <w:szCs w:val="24"/>
              </w:rPr>
              <w:fldChar w:fldCharType="end"/>
            </w:r>
          </w:hyperlink>
        </w:p>
        <w:p w14:paraId="67D1A5DD" w14:textId="74234573" w:rsidR="00E6351D" w:rsidRPr="000B7BBF" w:rsidRDefault="00E6351D">
          <w:pPr>
            <w:pStyle w:val="TOC2"/>
            <w:rPr>
              <w:rFonts w:ascii="Arial" w:eastAsiaTheme="minorEastAsia" w:hAnsi="Arial" w:cs="Arial"/>
              <w:noProof/>
              <w:kern w:val="2"/>
              <w:sz w:val="28"/>
              <w:szCs w:val="28"/>
              <w14:ligatures w14:val="standardContextual"/>
            </w:rPr>
          </w:pPr>
          <w:hyperlink w:anchor="_Toc193966708" w:history="1">
            <w:r w:rsidRPr="000B7BBF">
              <w:rPr>
                <w:rStyle w:val="Hyperlink"/>
                <w:rFonts w:ascii="Arial" w:eastAsiaTheme="majorEastAsia" w:hAnsi="Arial" w:cs="Arial"/>
                <w:noProof/>
                <w:sz w:val="24"/>
                <w:szCs w:val="24"/>
              </w:rPr>
              <w:t>6.4.</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Baseline</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_Toc193966708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8</w:t>
            </w:r>
            <w:r w:rsidRPr="000B7BBF">
              <w:rPr>
                <w:rFonts w:ascii="Arial" w:hAnsi="Arial" w:cs="Arial"/>
                <w:noProof/>
                <w:webHidden/>
                <w:sz w:val="24"/>
                <w:szCs w:val="24"/>
              </w:rPr>
              <w:fldChar w:fldCharType="end"/>
            </w:r>
          </w:hyperlink>
        </w:p>
        <w:p w14:paraId="70D50FB6" w14:textId="26B48961" w:rsidR="00E6351D" w:rsidRPr="000B7BBF" w:rsidRDefault="00E6351D">
          <w:pPr>
            <w:pStyle w:val="TOC2"/>
            <w:rPr>
              <w:rFonts w:ascii="Arial" w:eastAsiaTheme="minorEastAsia" w:hAnsi="Arial" w:cs="Arial"/>
              <w:noProof/>
              <w:kern w:val="2"/>
              <w:sz w:val="28"/>
              <w:szCs w:val="28"/>
              <w14:ligatures w14:val="standardContextual"/>
            </w:rPr>
          </w:pPr>
          <w:hyperlink w:anchor="_Toc193966709" w:history="1">
            <w:r w:rsidRPr="000B7BBF">
              <w:rPr>
                <w:rStyle w:val="Hyperlink"/>
                <w:rFonts w:ascii="Arial" w:eastAsiaTheme="majorEastAsia" w:hAnsi="Arial" w:cs="Arial"/>
                <w:noProof/>
                <w:sz w:val="24"/>
                <w:szCs w:val="24"/>
              </w:rPr>
              <w:t>6.5.</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Primary Outcome Analysis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_Toc193966709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8</w:t>
            </w:r>
            <w:r w:rsidRPr="000B7BBF">
              <w:rPr>
                <w:rFonts w:ascii="Arial" w:hAnsi="Arial" w:cs="Arial"/>
                <w:noProof/>
                <w:webHidden/>
                <w:sz w:val="24"/>
                <w:szCs w:val="24"/>
              </w:rPr>
              <w:fldChar w:fldCharType="end"/>
            </w:r>
          </w:hyperlink>
        </w:p>
        <w:p w14:paraId="38C89FB2" w14:textId="67EA00D3" w:rsidR="00E6351D" w:rsidRPr="000B7BBF" w:rsidRDefault="00E6351D">
          <w:pPr>
            <w:pStyle w:val="TOC2"/>
            <w:rPr>
              <w:rFonts w:ascii="Arial" w:eastAsiaTheme="minorEastAsia" w:hAnsi="Arial" w:cs="Arial"/>
              <w:noProof/>
              <w:kern w:val="2"/>
              <w:sz w:val="28"/>
              <w:szCs w:val="28"/>
              <w14:ligatures w14:val="standardContextual"/>
            </w:rPr>
          </w:pPr>
          <w:hyperlink w:anchor="_Toc193966710" w:history="1">
            <w:r w:rsidRPr="000B7BBF">
              <w:rPr>
                <w:rStyle w:val="Hyperlink"/>
                <w:rFonts w:ascii="Arial" w:eastAsiaTheme="majorEastAsia" w:hAnsi="Arial" w:cs="Arial"/>
                <w:noProof/>
                <w:sz w:val="24"/>
                <w:szCs w:val="24"/>
              </w:rPr>
              <w:t>6.6.</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Secondary Outcomes Analysis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_Toc193966710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9</w:t>
            </w:r>
            <w:r w:rsidRPr="000B7BBF">
              <w:rPr>
                <w:rFonts w:ascii="Arial" w:hAnsi="Arial" w:cs="Arial"/>
                <w:noProof/>
                <w:webHidden/>
                <w:sz w:val="24"/>
                <w:szCs w:val="24"/>
              </w:rPr>
              <w:fldChar w:fldCharType="end"/>
            </w:r>
          </w:hyperlink>
        </w:p>
        <w:p w14:paraId="03A33CC5" w14:textId="6FF0677D" w:rsidR="00E6351D" w:rsidRPr="000B7BBF" w:rsidRDefault="00E6351D">
          <w:pPr>
            <w:pStyle w:val="TOC3"/>
            <w:rPr>
              <w:rFonts w:ascii="Arial" w:eastAsiaTheme="minorEastAsia" w:hAnsi="Arial" w:cs="Arial"/>
              <w:noProof/>
              <w:kern w:val="2"/>
              <w:sz w:val="28"/>
              <w:szCs w:val="28"/>
              <w14:ligatures w14:val="standardContextual"/>
            </w:rPr>
          </w:pPr>
          <w:hyperlink w:anchor="_Toc193966711" w:history="1">
            <w:r w:rsidRPr="000B7BBF">
              <w:rPr>
                <w:rStyle w:val="Hyperlink"/>
                <w:rFonts w:ascii="Arial" w:eastAsiaTheme="majorEastAsia" w:hAnsi="Arial" w:cs="Arial"/>
                <w:noProof/>
                <w:sz w:val="24"/>
                <w:szCs w:val="24"/>
              </w:rPr>
              <w:t>6.7.</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Withdrawals, loss to follow-up and missing data</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_Toc193966711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9</w:t>
            </w:r>
            <w:r w:rsidRPr="000B7BBF">
              <w:rPr>
                <w:rFonts w:ascii="Arial" w:hAnsi="Arial" w:cs="Arial"/>
                <w:noProof/>
                <w:webHidden/>
                <w:sz w:val="24"/>
                <w:szCs w:val="24"/>
              </w:rPr>
              <w:fldChar w:fldCharType="end"/>
            </w:r>
          </w:hyperlink>
        </w:p>
        <w:p w14:paraId="285F0186" w14:textId="64F11E81" w:rsidR="00E6351D" w:rsidRPr="000B7BBF" w:rsidRDefault="00E6351D">
          <w:pPr>
            <w:pStyle w:val="TOC2"/>
            <w:rPr>
              <w:rFonts w:ascii="Arial" w:eastAsiaTheme="minorEastAsia" w:hAnsi="Arial" w:cs="Arial"/>
              <w:noProof/>
              <w:kern w:val="2"/>
              <w:sz w:val="28"/>
              <w:szCs w:val="28"/>
              <w14:ligatures w14:val="standardContextual"/>
            </w:rPr>
          </w:pPr>
          <w:hyperlink w:anchor="_Toc193966712" w:history="1">
            <w:r w:rsidRPr="000B7BBF">
              <w:rPr>
                <w:rStyle w:val="Hyperlink"/>
                <w:rFonts w:ascii="Arial" w:eastAsia="Arial" w:hAnsi="Arial" w:cs="Arial"/>
                <w:noProof/>
                <w:sz w:val="24"/>
                <w:szCs w:val="24"/>
              </w:rPr>
              <w:t>6.8.</w:t>
            </w:r>
            <w:r w:rsidRPr="000B7BBF">
              <w:rPr>
                <w:rFonts w:ascii="Arial" w:eastAsiaTheme="minorEastAsia" w:hAnsi="Arial" w:cs="Arial"/>
                <w:noProof/>
                <w:kern w:val="2"/>
                <w:sz w:val="28"/>
                <w:szCs w:val="28"/>
                <w14:ligatures w14:val="standardContextual"/>
              </w:rPr>
              <w:tab/>
            </w:r>
            <w:r w:rsidRPr="000B7BBF">
              <w:rPr>
                <w:rStyle w:val="Hyperlink"/>
                <w:rFonts w:ascii="Arial" w:eastAsia="Arial" w:hAnsi="Arial" w:cs="Arial"/>
                <w:noProof/>
                <w:sz w:val="24"/>
                <w:szCs w:val="24"/>
              </w:rPr>
              <w:t>Other analyses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_Toc193966712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9</w:t>
            </w:r>
            <w:r w:rsidRPr="000B7BBF">
              <w:rPr>
                <w:rFonts w:ascii="Arial" w:hAnsi="Arial" w:cs="Arial"/>
                <w:noProof/>
                <w:webHidden/>
                <w:sz w:val="24"/>
                <w:szCs w:val="24"/>
              </w:rPr>
              <w:fldChar w:fldCharType="end"/>
            </w:r>
          </w:hyperlink>
        </w:p>
        <w:p w14:paraId="5FCA2EBF" w14:textId="64D7FB67" w:rsidR="00E6351D" w:rsidRPr="000B7BBF" w:rsidRDefault="00E6351D">
          <w:pPr>
            <w:pStyle w:val="TOC2"/>
            <w:rPr>
              <w:rFonts w:ascii="Arial" w:eastAsiaTheme="minorEastAsia" w:hAnsi="Arial" w:cs="Arial"/>
              <w:noProof/>
              <w:kern w:val="2"/>
              <w:sz w:val="28"/>
              <w:szCs w:val="28"/>
              <w14:ligatures w14:val="standardContextual"/>
            </w:rPr>
          </w:pPr>
          <w:hyperlink w:anchor="_Toc193966713" w:history="1">
            <w:r w:rsidRPr="000B7BBF">
              <w:rPr>
                <w:rStyle w:val="Hyperlink"/>
                <w:rFonts w:ascii="Arial" w:eastAsiaTheme="majorEastAsia" w:hAnsi="Arial" w:cs="Arial"/>
                <w:noProof/>
                <w:sz w:val="24"/>
                <w:szCs w:val="24"/>
              </w:rPr>
              <w:t>7.</w:t>
            </w:r>
            <w:r w:rsidRPr="000B7BBF">
              <w:rPr>
                <w:rFonts w:ascii="Arial" w:eastAsiaTheme="minorEastAsia" w:hAnsi="Arial" w:cs="Arial"/>
                <w:noProof/>
                <w:kern w:val="2"/>
                <w:sz w:val="28"/>
                <w:szCs w:val="28"/>
                <w14:ligatures w14:val="standardContextual"/>
              </w:rPr>
              <w:tab/>
            </w:r>
            <w:r w:rsidRPr="000B7BBF">
              <w:rPr>
                <w:rStyle w:val="Hyperlink"/>
                <w:rFonts w:ascii="Arial" w:eastAsiaTheme="majorEastAsia" w:hAnsi="Arial" w:cs="Arial"/>
                <w:noProof/>
                <w:sz w:val="24"/>
                <w:szCs w:val="24"/>
              </w:rPr>
              <w:t>References</w:t>
            </w:r>
            <w:r w:rsidRPr="000B7BBF">
              <w:rPr>
                <w:rFonts w:ascii="Arial" w:hAnsi="Arial" w:cs="Arial"/>
                <w:noProof/>
                <w:webHidden/>
                <w:sz w:val="24"/>
                <w:szCs w:val="24"/>
              </w:rPr>
              <w:tab/>
            </w:r>
            <w:r w:rsidRPr="000B7BBF">
              <w:rPr>
                <w:rFonts w:ascii="Arial" w:hAnsi="Arial" w:cs="Arial"/>
                <w:noProof/>
                <w:webHidden/>
                <w:sz w:val="24"/>
                <w:szCs w:val="24"/>
              </w:rPr>
              <w:fldChar w:fldCharType="begin"/>
            </w:r>
            <w:r w:rsidRPr="000B7BBF">
              <w:rPr>
                <w:rFonts w:ascii="Arial" w:hAnsi="Arial" w:cs="Arial"/>
                <w:noProof/>
                <w:webHidden/>
                <w:sz w:val="24"/>
                <w:szCs w:val="24"/>
              </w:rPr>
              <w:instrText xml:space="preserve"> PAGEREF _Toc193966713 \h </w:instrText>
            </w:r>
            <w:r w:rsidRPr="000B7BBF">
              <w:rPr>
                <w:rFonts w:ascii="Arial" w:hAnsi="Arial" w:cs="Arial"/>
                <w:noProof/>
                <w:webHidden/>
                <w:sz w:val="24"/>
                <w:szCs w:val="24"/>
              </w:rPr>
            </w:r>
            <w:r w:rsidRPr="000B7BBF">
              <w:rPr>
                <w:rFonts w:ascii="Arial" w:hAnsi="Arial" w:cs="Arial"/>
                <w:noProof/>
                <w:webHidden/>
                <w:sz w:val="24"/>
                <w:szCs w:val="24"/>
              </w:rPr>
              <w:fldChar w:fldCharType="separate"/>
            </w:r>
            <w:r w:rsidR="00180B16">
              <w:rPr>
                <w:rFonts w:ascii="Arial" w:hAnsi="Arial" w:cs="Arial"/>
                <w:noProof/>
                <w:webHidden/>
                <w:sz w:val="24"/>
                <w:szCs w:val="24"/>
              </w:rPr>
              <w:t>10</w:t>
            </w:r>
            <w:r w:rsidRPr="000B7BBF">
              <w:rPr>
                <w:rFonts w:ascii="Arial" w:hAnsi="Arial" w:cs="Arial"/>
                <w:noProof/>
                <w:webHidden/>
                <w:sz w:val="24"/>
                <w:szCs w:val="24"/>
              </w:rPr>
              <w:fldChar w:fldCharType="end"/>
            </w:r>
          </w:hyperlink>
        </w:p>
        <w:p w14:paraId="121B02C6" w14:textId="6A7030A6" w:rsidR="00D355CF" w:rsidRDefault="00D355CF">
          <w:r w:rsidRPr="000B7BBF">
            <w:rPr>
              <w:rFonts w:ascii="Arial" w:hAnsi="Arial" w:cs="Arial"/>
              <w:b/>
              <w:bCs/>
              <w:noProof/>
              <w:sz w:val="24"/>
              <w:szCs w:val="24"/>
            </w:rPr>
            <w:fldChar w:fldCharType="end"/>
          </w:r>
        </w:p>
      </w:sdtContent>
    </w:sdt>
    <w:p w14:paraId="2536AEB0" w14:textId="77777777" w:rsidR="002B2EAB" w:rsidRDefault="002B2EAB">
      <w:pPr>
        <w:rPr>
          <w:rFonts w:ascii="Arial" w:eastAsia="Arial" w:hAnsi="Arial" w:cs="Arial"/>
        </w:rPr>
      </w:pPr>
    </w:p>
    <w:p w14:paraId="3DD8558D" w14:textId="77777777" w:rsidR="002B2EAB" w:rsidRDefault="002B2EAB">
      <w:pPr>
        <w:rPr>
          <w:rFonts w:ascii="Arial" w:eastAsia="Arial" w:hAnsi="Arial" w:cs="Arial"/>
        </w:rPr>
      </w:pPr>
    </w:p>
    <w:p w14:paraId="2F56E43B" w14:textId="77777777" w:rsidR="002B2EAB" w:rsidRDefault="002B2EAB">
      <w:pPr>
        <w:rPr>
          <w:rFonts w:ascii="Arial" w:eastAsia="Arial" w:hAnsi="Arial" w:cs="Arial"/>
        </w:rPr>
      </w:pPr>
    </w:p>
    <w:p w14:paraId="337E7564" w14:textId="77777777" w:rsidR="002B2EAB" w:rsidRDefault="002B2EAB">
      <w:pPr>
        <w:rPr>
          <w:rFonts w:ascii="Arial" w:eastAsia="Arial" w:hAnsi="Arial" w:cs="Arial"/>
        </w:rPr>
      </w:pPr>
    </w:p>
    <w:p w14:paraId="156A3B86" w14:textId="77777777" w:rsidR="002B2EAB" w:rsidRDefault="002B2EAB">
      <w:pPr>
        <w:rPr>
          <w:rFonts w:ascii="Arial" w:eastAsia="Arial" w:hAnsi="Arial" w:cs="Arial"/>
        </w:rPr>
      </w:pPr>
    </w:p>
    <w:p w14:paraId="277A2E04" w14:textId="77777777" w:rsidR="002B2EAB" w:rsidRDefault="002B2EAB">
      <w:pPr>
        <w:rPr>
          <w:rFonts w:ascii="Arial" w:eastAsia="Arial" w:hAnsi="Arial" w:cs="Arial"/>
        </w:rPr>
      </w:pPr>
    </w:p>
    <w:p w14:paraId="15441AFC" w14:textId="77777777" w:rsidR="002B2EAB" w:rsidRDefault="002B2EAB">
      <w:pPr>
        <w:rPr>
          <w:rFonts w:ascii="Arial" w:eastAsia="Arial" w:hAnsi="Arial" w:cs="Arial"/>
        </w:rPr>
      </w:pPr>
    </w:p>
    <w:p w14:paraId="70CBEC9E" w14:textId="77777777" w:rsidR="002B2EAB" w:rsidRDefault="002B2EAB">
      <w:pPr>
        <w:rPr>
          <w:rFonts w:ascii="Arial" w:eastAsia="Arial" w:hAnsi="Arial" w:cs="Arial"/>
        </w:rPr>
      </w:pPr>
    </w:p>
    <w:p w14:paraId="5999811C" w14:textId="77777777" w:rsidR="007D0841" w:rsidRDefault="007D0841">
      <w:pPr>
        <w:rPr>
          <w:rFonts w:asciiTheme="majorHAnsi" w:eastAsiaTheme="majorEastAsia" w:hAnsiTheme="majorHAnsi" w:cstheme="majorBidi"/>
          <w:b/>
          <w:bCs/>
          <w:sz w:val="28"/>
          <w:szCs w:val="28"/>
        </w:rPr>
      </w:pPr>
      <w:r>
        <w:br w:type="page"/>
      </w:r>
    </w:p>
    <w:p w14:paraId="44BFD29C" w14:textId="246A37EE" w:rsidR="00176E7B" w:rsidRPr="00176E7B" w:rsidRDefault="005479E7" w:rsidP="00176E7B">
      <w:pPr>
        <w:pStyle w:val="Heading1"/>
        <w:numPr>
          <w:ilvl w:val="0"/>
          <w:numId w:val="2"/>
        </w:numPr>
        <w:spacing w:before="240" w:after="240"/>
        <w:ind w:left="357" w:hanging="357"/>
        <w:contextualSpacing w:val="0"/>
      </w:pPr>
      <w:bookmarkStart w:id="7" w:name="_Toc193966691"/>
      <w:r>
        <w:t>Introduction</w:t>
      </w:r>
      <w:bookmarkEnd w:id="7"/>
    </w:p>
    <w:p w14:paraId="2F5D1B59" w14:textId="6A22A7D2" w:rsidR="004F56AA" w:rsidRPr="00F17D2F" w:rsidRDefault="004F56AA" w:rsidP="004F56AA">
      <w:pPr>
        <w:spacing w:after="0"/>
        <w:rPr>
          <w:rFonts w:ascii="Arial" w:eastAsia="Arial" w:hAnsi="Arial" w:cs="Arial"/>
          <w:sz w:val="24"/>
          <w:szCs w:val="24"/>
        </w:rPr>
      </w:pPr>
      <w:r w:rsidRPr="00F17D2F">
        <w:rPr>
          <w:rFonts w:ascii="Arial" w:eastAsia="Arial" w:hAnsi="Arial" w:cs="Arial"/>
          <w:sz w:val="24"/>
          <w:szCs w:val="24"/>
        </w:rPr>
        <w:t xml:space="preserve">The </w:t>
      </w:r>
      <w:hyperlink r:id="rId16" w:history="1">
        <w:r w:rsidR="003C3168" w:rsidRPr="003C3168">
          <w:rPr>
            <w:rStyle w:val="Hyperlink"/>
            <w:rFonts w:ascii="Arial" w:eastAsia="Arial" w:hAnsi="Arial" w:cs="Arial"/>
            <w:sz w:val="24"/>
            <w:szCs w:val="24"/>
          </w:rPr>
          <w:t>PRESS project</w:t>
        </w:r>
      </w:hyperlink>
      <w:r w:rsidR="003C3168">
        <w:rPr>
          <w:rFonts w:ascii="Arial" w:eastAsia="Arial" w:hAnsi="Arial" w:cs="Arial"/>
          <w:sz w:val="24"/>
          <w:szCs w:val="24"/>
        </w:rPr>
        <w:t xml:space="preserve"> </w:t>
      </w:r>
      <w:r w:rsidRPr="00F17D2F">
        <w:rPr>
          <w:rFonts w:ascii="Arial" w:eastAsia="Arial" w:hAnsi="Arial" w:cs="Arial"/>
          <w:sz w:val="24"/>
          <w:szCs w:val="24"/>
        </w:rPr>
        <w:t xml:space="preserve">team has developed a set of resources for randomised SWATs looking at the effectiveness of a range of recruitment and retention SWAT interventions. This Statistical Analysis Plan (SAP) template is designed for </w:t>
      </w:r>
      <w:r w:rsidR="00D15E54" w:rsidRPr="00F17D2F">
        <w:rPr>
          <w:rFonts w:ascii="Arial" w:eastAsia="Arial" w:hAnsi="Arial" w:cs="Arial"/>
          <w:i/>
          <w:iCs/>
          <w:sz w:val="24"/>
          <w:szCs w:val="24"/>
        </w:rPr>
        <w:t>recruitment</w:t>
      </w:r>
      <w:r w:rsidRPr="00F17D2F">
        <w:rPr>
          <w:rFonts w:ascii="Arial" w:eastAsia="Arial" w:hAnsi="Arial" w:cs="Arial"/>
          <w:sz w:val="24"/>
          <w:szCs w:val="24"/>
        </w:rPr>
        <w:t xml:space="preserve"> SWATs and provides details on the analysis that is to be undertaken by any person analysing the results from an </w:t>
      </w:r>
      <w:r w:rsidR="00E463AF" w:rsidRPr="00F17D2F">
        <w:rPr>
          <w:rFonts w:ascii="Arial" w:eastAsia="Arial" w:hAnsi="Arial" w:cs="Arial"/>
          <w:sz w:val="24"/>
          <w:szCs w:val="24"/>
        </w:rPr>
        <w:t>individually randomised</w:t>
      </w:r>
      <w:r w:rsidRPr="00F17D2F">
        <w:rPr>
          <w:rFonts w:ascii="Arial" w:eastAsia="Arial" w:hAnsi="Arial" w:cs="Arial"/>
          <w:sz w:val="24"/>
          <w:szCs w:val="24"/>
        </w:rPr>
        <w:t xml:space="preserve"> Study Within A Trial (SWAT) implemented in the broad area of </w:t>
      </w:r>
      <w:r w:rsidR="00621E1E" w:rsidRPr="00F17D2F">
        <w:rPr>
          <w:rFonts w:ascii="Arial" w:eastAsia="Arial" w:hAnsi="Arial" w:cs="Arial"/>
          <w:sz w:val="24"/>
          <w:szCs w:val="24"/>
        </w:rPr>
        <w:t>recruitment</w:t>
      </w:r>
      <w:r w:rsidRPr="00F17D2F">
        <w:rPr>
          <w:rFonts w:ascii="Arial" w:eastAsia="Arial" w:hAnsi="Arial" w:cs="Arial"/>
          <w:sz w:val="24"/>
          <w:szCs w:val="24"/>
        </w:rPr>
        <w:t xml:space="preserve">. It can be used for SWAT replications or for individual SWATs and should be read in conjunction with the </w:t>
      </w:r>
      <w:hyperlink r:id="rId17" w:history="1">
        <w:r w:rsidR="00E463AF" w:rsidRPr="00F17D2F">
          <w:rPr>
            <w:rStyle w:val="Hyperlink"/>
            <w:rFonts w:ascii="Arial" w:eastAsia="Arial" w:hAnsi="Arial" w:cs="Arial"/>
            <w:sz w:val="24"/>
            <w:szCs w:val="24"/>
          </w:rPr>
          <w:t>PRESS SWAT Master Protocol Template</w:t>
        </w:r>
      </w:hyperlink>
      <w:r w:rsidR="00E463AF" w:rsidRPr="00F17D2F">
        <w:rPr>
          <w:rFonts w:ascii="Arial" w:eastAsia="Arial" w:hAnsi="Arial" w:cs="Arial"/>
          <w:sz w:val="24"/>
          <w:szCs w:val="24"/>
        </w:rPr>
        <w:t>.</w:t>
      </w:r>
    </w:p>
    <w:p w14:paraId="21EEF6B5" w14:textId="77777777" w:rsidR="004F56AA" w:rsidRPr="00F17D2F" w:rsidRDefault="004F56AA" w:rsidP="004F56AA">
      <w:pPr>
        <w:spacing w:after="0"/>
        <w:rPr>
          <w:rFonts w:ascii="Arial" w:eastAsia="Arial" w:hAnsi="Arial" w:cs="Arial"/>
          <w:sz w:val="24"/>
          <w:szCs w:val="24"/>
        </w:rPr>
      </w:pPr>
    </w:p>
    <w:p w14:paraId="677B3B45" w14:textId="48E89273" w:rsidR="004F56AA" w:rsidRPr="00F17D2F" w:rsidRDefault="004F56AA" w:rsidP="004F56AA">
      <w:pPr>
        <w:spacing w:after="0"/>
        <w:rPr>
          <w:rFonts w:ascii="Arial" w:eastAsia="Arial" w:hAnsi="Arial" w:cs="Arial"/>
          <w:sz w:val="24"/>
          <w:szCs w:val="24"/>
        </w:rPr>
      </w:pPr>
      <w:r w:rsidRPr="00F17D2F">
        <w:rPr>
          <w:rFonts w:ascii="Arial" w:eastAsia="Arial" w:hAnsi="Arial" w:cs="Arial"/>
          <w:sz w:val="24"/>
          <w:szCs w:val="24"/>
        </w:rPr>
        <w:t>The SWAT SAP should normally be developed and agreed prior to the end of SWAT data collection, and before any SWAT data is presented to the person responsible for the analysis. This SAP template has been designed to ensure that analyses are undertaken in a relatively consistent way, although it is appreciated that some SWATs will have different priorities and outcomes. For replication of an existing SWAT, if a SAP is in existence, the team replicating the SWAT should review the SWAT SAP and conduct the analysis as prescribed. Should changes to the SAP be required, these should be incorporated in writing into a modified version of the SWAT SAP. When planning a SWAT replication, it is particularly important to ensure consistency with key aspects of the SAP of the existing SWAT to facilitate combining the results in a future meta-analysis.</w:t>
      </w:r>
    </w:p>
    <w:p w14:paraId="7D9DA4C6" w14:textId="77777777" w:rsidR="004F56AA" w:rsidRPr="00F17D2F" w:rsidRDefault="004F56AA" w:rsidP="004F56AA">
      <w:pPr>
        <w:spacing w:after="0"/>
        <w:rPr>
          <w:rFonts w:ascii="Arial" w:eastAsia="Arial" w:hAnsi="Arial" w:cs="Arial"/>
          <w:sz w:val="24"/>
          <w:szCs w:val="24"/>
        </w:rPr>
      </w:pPr>
    </w:p>
    <w:p w14:paraId="3A1FEF5B" w14:textId="0EA5F4CB" w:rsidR="004F56AA" w:rsidRPr="00F17D2F" w:rsidRDefault="004F56AA" w:rsidP="004F56AA">
      <w:pPr>
        <w:spacing w:after="0"/>
        <w:rPr>
          <w:rFonts w:ascii="Arial" w:eastAsia="Arial" w:hAnsi="Arial" w:cs="Arial"/>
          <w:sz w:val="24"/>
          <w:szCs w:val="24"/>
        </w:rPr>
      </w:pPr>
      <w:r w:rsidRPr="00F17D2F">
        <w:rPr>
          <w:rFonts w:ascii="Arial" w:eastAsia="Arial" w:hAnsi="Arial" w:cs="Arial"/>
          <w:sz w:val="24"/>
          <w:szCs w:val="24"/>
        </w:rPr>
        <w:t>Throughout this document, wherever curly brackets (‘ {</w:t>
      </w:r>
      <w:r w:rsidR="00A53A96" w:rsidRPr="00F17D2F">
        <w:rPr>
          <w:rFonts w:ascii="Arial" w:eastAsia="Arial" w:hAnsi="Arial" w:cs="Arial"/>
          <w:sz w:val="24"/>
          <w:szCs w:val="24"/>
        </w:rPr>
        <w:t>.</w:t>
      </w:r>
      <w:r w:rsidRPr="00F17D2F">
        <w:rPr>
          <w:rFonts w:ascii="Arial" w:eastAsia="Arial" w:hAnsi="Arial" w:cs="Arial"/>
          <w:sz w:val="24"/>
          <w:szCs w:val="24"/>
        </w:rPr>
        <w:t xml:space="preserve">..}’ ) appear, a </w:t>
      </w:r>
      <w:r w:rsidR="00130315" w:rsidRPr="00F17D2F">
        <w:rPr>
          <w:rFonts w:ascii="Arial" w:eastAsia="Arial" w:hAnsi="Arial" w:cs="Arial"/>
          <w:sz w:val="24"/>
          <w:szCs w:val="24"/>
        </w:rPr>
        <w:t xml:space="preserve">deletion or </w:t>
      </w:r>
      <w:r w:rsidRPr="00F17D2F">
        <w:rPr>
          <w:rFonts w:ascii="Arial" w:eastAsia="Arial" w:hAnsi="Arial" w:cs="Arial"/>
          <w:sz w:val="24"/>
          <w:szCs w:val="24"/>
        </w:rPr>
        <w:t>edit of the text within the curly brackets is required. When finalising this SAP, please ensure that all such instances have been addressed and that all curly brackets have been removed from the document.  This includes certain instances where guidance text is included inside the curly brackets (which may be retained, deleted, or edited as deemed appropriate for that SWAT). Please also remove this ‘Introduction’ section: the definition of terms/acronyms should then revert to Section 0. of the SWAT SAP.  Finally, please update the Table of Contents.</w:t>
      </w:r>
    </w:p>
    <w:p w14:paraId="65F627AE" w14:textId="77777777" w:rsidR="004F56AA" w:rsidRDefault="004F56AA" w:rsidP="00D5118D">
      <w:pPr>
        <w:spacing w:after="0"/>
        <w:rPr>
          <w:rFonts w:ascii="Arial" w:eastAsia="Arial" w:hAnsi="Arial" w:cs="Arial"/>
        </w:rPr>
      </w:pPr>
    </w:p>
    <w:p w14:paraId="0D5087BF" w14:textId="77777777" w:rsidR="000C6C7D" w:rsidRDefault="000C6C7D" w:rsidP="000C6C7D">
      <w:pPr>
        <w:pStyle w:val="Heading1"/>
        <w:numPr>
          <w:ilvl w:val="0"/>
          <w:numId w:val="2"/>
        </w:numPr>
        <w:spacing w:before="240" w:after="240"/>
        <w:ind w:left="357" w:hanging="357"/>
        <w:contextualSpacing w:val="0"/>
      </w:pPr>
      <w:bookmarkStart w:id="8" w:name="_Toc193966692"/>
      <w:r>
        <w:t>Definition of terms/acronyms</w:t>
      </w:r>
      <w:bookmarkEnd w:id="8"/>
    </w:p>
    <w:tbl>
      <w:tblPr>
        <w:tblStyle w:val="TableGrid2"/>
        <w:tblW w:w="8908"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1558"/>
        <w:gridCol w:w="7350"/>
      </w:tblGrid>
      <w:tr w:rsidR="000C6C7D" w:rsidRPr="00F17D2F" w14:paraId="6DF29A77" w14:textId="77777777" w:rsidTr="00977BAD">
        <w:trPr>
          <w:trHeight w:val="510"/>
        </w:trPr>
        <w:tc>
          <w:tcPr>
            <w:tcW w:w="1558" w:type="dxa"/>
            <w:tcBorders>
              <w:top w:val="single" w:sz="8" w:space="0" w:color="auto"/>
              <w:left w:val="single" w:sz="4" w:space="0" w:color="auto"/>
              <w:bottom w:val="single" w:sz="4" w:space="0" w:color="auto"/>
            </w:tcBorders>
          </w:tcPr>
          <w:p w14:paraId="657452D9" w14:textId="77777777" w:rsidR="000C6C7D" w:rsidRPr="00F17D2F" w:rsidRDefault="000C6C7D" w:rsidP="002A4FA8">
            <w:pPr>
              <w:rPr>
                <w:rFonts w:ascii="Arial" w:eastAsia="Arial" w:hAnsi="Arial" w:cs="Arial"/>
                <w:sz w:val="24"/>
                <w:szCs w:val="24"/>
              </w:rPr>
            </w:pPr>
            <w:r w:rsidRPr="00F17D2F">
              <w:rPr>
                <w:rFonts w:ascii="Arial" w:eastAsia="Arial" w:hAnsi="Arial" w:cs="Arial"/>
                <w:sz w:val="24"/>
                <w:szCs w:val="24"/>
              </w:rPr>
              <w:t>PRESS</w:t>
            </w:r>
          </w:p>
        </w:tc>
        <w:tc>
          <w:tcPr>
            <w:tcW w:w="7350" w:type="dxa"/>
            <w:tcBorders>
              <w:top w:val="single" w:sz="8" w:space="0" w:color="auto"/>
              <w:bottom w:val="single" w:sz="4" w:space="0" w:color="auto"/>
              <w:right w:val="single" w:sz="4" w:space="0" w:color="auto"/>
            </w:tcBorders>
          </w:tcPr>
          <w:p w14:paraId="3A9B2BF8" w14:textId="77777777" w:rsidR="000C6C7D" w:rsidRPr="00F17D2F" w:rsidRDefault="000C6C7D" w:rsidP="002A4FA8">
            <w:pPr>
              <w:rPr>
                <w:rFonts w:ascii="Arial" w:eastAsia="Arial" w:hAnsi="Arial" w:cs="Arial"/>
                <w:sz w:val="24"/>
                <w:szCs w:val="24"/>
              </w:rPr>
            </w:pPr>
            <w:r w:rsidRPr="00F17D2F">
              <w:rPr>
                <w:rFonts w:ascii="Arial" w:eastAsia="Arial" w:hAnsi="Arial" w:cs="Arial"/>
                <w:sz w:val="24"/>
                <w:szCs w:val="24"/>
              </w:rPr>
              <w:t>Protocol and resources development for prioritised recruitment and retention strategies</w:t>
            </w:r>
          </w:p>
        </w:tc>
      </w:tr>
      <w:tr w:rsidR="000C6C7D" w:rsidRPr="00F17D2F" w14:paraId="15859B3B" w14:textId="77777777" w:rsidTr="00977BAD">
        <w:trPr>
          <w:trHeight w:val="510"/>
        </w:trPr>
        <w:tc>
          <w:tcPr>
            <w:tcW w:w="1558" w:type="dxa"/>
            <w:tcBorders>
              <w:top w:val="single" w:sz="4" w:space="0" w:color="auto"/>
              <w:left w:val="single" w:sz="4" w:space="0" w:color="auto"/>
              <w:bottom w:val="single" w:sz="4" w:space="0" w:color="auto"/>
            </w:tcBorders>
          </w:tcPr>
          <w:p w14:paraId="0F1CAB1D" w14:textId="77777777" w:rsidR="000C6C7D" w:rsidRPr="00F17D2F" w:rsidRDefault="000C6C7D" w:rsidP="002A4FA8">
            <w:pPr>
              <w:rPr>
                <w:rFonts w:ascii="Arial" w:eastAsia="Arial" w:hAnsi="Arial" w:cs="Arial"/>
                <w:sz w:val="24"/>
                <w:szCs w:val="24"/>
              </w:rPr>
            </w:pPr>
            <w:r w:rsidRPr="00F17D2F">
              <w:rPr>
                <w:rFonts w:ascii="Arial" w:eastAsia="Arial" w:hAnsi="Arial" w:cs="Arial"/>
                <w:sz w:val="24"/>
                <w:szCs w:val="24"/>
              </w:rPr>
              <w:t>SAP</w:t>
            </w:r>
          </w:p>
        </w:tc>
        <w:tc>
          <w:tcPr>
            <w:tcW w:w="7350" w:type="dxa"/>
            <w:tcBorders>
              <w:top w:val="single" w:sz="4" w:space="0" w:color="auto"/>
              <w:bottom w:val="single" w:sz="4" w:space="0" w:color="auto"/>
              <w:right w:val="single" w:sz="4" w:space="0" w:color="auto"/>
            </w:tcBorders>
          </w:tcPr>
          <w:p w14:paraId="59DD2FF4" w14:textId="77777777" w:rsidR="000C6C7D" w:rsidRPr="00F17D2F" w:rsidRDefault="000C6C7D" w:rsidP="002A4FA8">
            <w:pPr>
              <w:rPr>
                <w:rFonts w:ascii="Arial" w:eastAsia="Arial" w:hAnsi="Arial" w:cs="Arial"/>
                <w:sz w:val="24"/>
                <w:szCs w:val="24"/>
              </w:rPr>
            </w:pPr>
            <w:bookmarkStart w:id="9" w:name="_heading=h.1fob9te" w:colFirst="0" w:colLast="0"/>
            <w:bookmarkEnd w:id="9"/>
            <w:r w:rsidRPr="00F17D2F">
              <w:rPr>
                <w:rFonts w:ascii="Arial" w:eastAsia="Arial" w:hAnsi="Arial" w:cs="Arial"/>
                <w:sz w:val="24"/>
                <w:szCs w:val="24"/>
              </w:rPr>
              <w:t>Statistical Analysis Plan</w:t>
            </w:r>
          </w:p>
        </w:tc>
      </w:tr>
      <w:tr w:rsidR="000C6C7D" w:rsidRPr="00F17D2F" w14:paraId="598A2780" w14:textId="77777777" w:rsidTr="00977BAD">
        <w:trPr>
          <w:trHeight w:val="510"/>
        </w:trPr>
        <w:tc>
          <w:tcPr>
            <w:tcW w:w="1558" w:type="dxa"/>
            <w:tcBorders>
              <w:top w:val="single" w:sz="4" w:space="0" w:color="auto"/>
              <w:left w:val="single" w:sz="4" w:space="0" w:color="auto"/>
              <w:bottom w:val="single" w:sz="8" w:space="0" w:color="auto"/>
            </w:tcBorders>
          </w:tcPr>
          <w:p w14:paraId="41A0D603" w14:textId="77777777" w:rsidR="000C6C7D" w:rsidRPr="00F17D2F" w:rsidRDefault="000C6C7D" w:rsidP="002A4FA8">
            <w:pPr>
              <w:rPr>
                <w:rFonts w:ascii="Arial" w:eastAsia="Arial" w:hAnsi="Arial" w:cs="Arial"/>
                <w:sz w:val="24"/>
                <w:szCs w:val="24"/>
              </w:rPr>
            </w:pPr>
            <w:r w:rsidRPr="00F17D2F">
              <w:rPr>
                <w:rFonts w:ascii="Arial" w:eastAsia="Arial" w:hAnsi="Arial" w:cs="Arial"/>
                <w:sz w:val="24"/>
                <w:szCs w:val="24"/>
              </w:rPr>
              <w:t>SWAT</w:t>
            </w:r>
          </w:p>
        </w:tc>
        <w:tc>
          <w:tcPr>
            <w:tcW w:w="7350" w:type="dxa"/>
            <w:tcBorders>
              <w:top w:val="single" w:sz="4" w:space="0" w:color="auto"/>
              <w:bottom w:val="single" w:sz="4" w:space="0" w:color="auto"/>
              <w:right w:val="single" w:sz="4" w:space="0" w:color="auto"/>
            </w:tcBorders>
          </w:tcPr>
          <w:p w14:paraId="523F180A" w14:textId="77777777" w:rsidR="000C6C7D" w:rsidRPr="00F17D2F" w:rsidRDefault="000C6C7D" w:rsidP="002A4FA8">
            <w:pPr>
              <w:rPr>
                <w:rFonts w:ascii="Arial" w:eastAsia="Arial" w:hAnsi="Arial" w:cs="Arial"/>
                <w:sz w:val="24"/>
                <w:szCs w:val="24"/>
              </w:rPr>
            </w:pPr>
            <w:r w:rsidRPr="00F17D2F">
              <w:rPr>
                <w:rFonts w:ascii="Arial" w:eastAsia="Arial" w:hAnsi="Arial" w:cs="Arial"/>
                <w:sz w:val="24"/>
                <w:szCs w:val="24"/>
              </w:rPr>
              <w:t>Study Within A Trial</w:t>
            </w:r>
          </w:p>
        </w:tc>
      </w:tr>
    </w:tbl>
    <w:p w14:paraId="241A3A9C" w14:textId="77777777" w:rsidR="000C6C7D" w:rsidRDefault="000C6C7D" w:rsidP="000C6C7D"/>
    <w:p w14:paraId="03C75D36" w14:textId="77777777" w:rsidR="002B2EAB" w:rsidRDefault="005479E7" w:rsidP="00E76702">
      <w:pPr>
        <w:pStyle w:val="Heading1"/>
        <w:numPr>
          <w:ilvl w:val="0"/>
          <w:numId w:val="2"/>
        </w:numPr>
        <w:spacing w:before="240" w:after="240"/>
        <w:ind w:left="357" w:hanging="357"/>
        <w:contextualSpacing w:val="0"/>
      </w:pPr>
      <w:bookmarkStart w:id="10" w:name="_Toc193966693"/>
      <w:r>
        <w:t>Objectives</w:t>
      </w:r>
      <w:bookmarkEnd w:id="10"/>
    </w:p>
    <w:p w14:paraId="6C8D8BB7" w14:textId="7CDB843C" w:rsidR="002B2EAB" w:rsidRPr="00F17D2F" w:rsidRDefault="00AF4A54">
      <w:pPr>
        <w:rPr>
          <w:rFonts w:ascii="Arial" w:eastAsia="Arial" w:hAnsi="Arial" w:cs="Arial"/>
          <w:b/>
          <w:sz w:val="24"/>
          <w:szCs w:val="24"/>
        </w:rPr>
      </w:pPr>
      <w:r w:rsidRPr="00F17D2F">
        <w:rPr>
          <w:rFonts w:ascii="Arial" w:eastAsia="Arial" w:hAnsi="Arial" w:cs="Arial"/>
          <w:sz w:val="24"/>
          <w:szCs w:val="24"/>
        </w:rPr>
        <w:t>This SAP</w:t>
      </w:r>
      <w:r w:rsidR="009D2BAA" w:rsidRPr="00F17D2F">
        <w:rPr>
          <w:rFonts w:ascii="Arial" w:eastAsia="Arial" w:hAnsi="Arial" w:cs="Arial"/>
          <w:sz w:val="24"/>
          <w:szCs w:val="24"/>
        </w:rPr>
        <w:t xml:space="preserve"> provides </w:t>
      </w:r>
      <w:r w:rsidR="005479E7" w:rsidRPr="00F17D2F">
        <w:rPr>
          <w:rFonts w:ascii="Arial" w:eastAsia="Arial" w:hAnsi="Arial" w:cs="Arial"/>
          <w:sz w:val="24"/>
          <w:szCs w:val="24"/>
        </w:rPr>
        <w:t>details on the</w:t>
      </w:r>
      <w:r w:rsidR="009D2BAA" w:rsidRPr="00F17D2F">
        <w:rPr>
          <w:rFonts w:ascii="Arial" w:eastAsia="Arial" w:hAnsi="Arial" w:cs="Arial"/>
          <w:sz w:val="24"/>
          <w:szCs w:val="24"/>
        </w:rPr>
        <w:t xml:space="preserve"> </w:t>
      </w:r>
      <w:r w:rsidR="005479E7" w:rsidRPr="00F17D2F">
        <w:rPr>
          <w:rFonts w:ascii="Arial" w:eastAsia="Arial" w:hAnsi="Arial" w:cs="Arial"/>
          <w:sz w:val="24"/>
          <w:szCs w:val="24"/>
        </w:rPr>
        <w:t xml:space="preserve">SWAT being undertaken in the </w:t>
      </w:r>
      <w:r w:rsidR="005479E7" w:rsidRPr="00F17D2F">
        <w:rPr>
          <w:rFonts w:ascii="Arial" w:eastAsia="Arial" w:hAnsi="Arial" w:cs="Arial"/>
          <w:bCs/>
          <w:sz w:val="24"/>
          <w:szCs w:val="24"/>
        </w:rPr>
        <w:t>{Host Trial Name}</w:t>
      </w:r>
      <w:r w:rsidR="005479E7" w:rsidRPr="00F17D2F">
        <w:rPr>
          <w:rFonts w:ascii="Arial" w:eastAsia="Arial" w:hAnsi="Arial" w:cs="Arial"/>
          <w:sz w:val="24"/>
          <w:szCs w:val="24"/>
        </w:rPr>
        <w:t xml:space="preserve"> trial.  The SWAT will</w:t>
      </w:r>
      <w:r w:rsidR="004117B9" w:rsidRPr="00F17D2F">
        <w:rPr>
          <w:rFonts w:ascii="Arial" w:eastAsia="Arial" w:hAnsi="Arial" w:cs="Arial"/>
          <w:sz w:val="24"/>
          <w:szCs w:val="24"/>
        </w:rPr>
        <w:t xml:space="preserve"> </w:t>
      </w:r>
      <w:r w:rsidR="0070613F" w:rsidRPr="00F17D2F">
        <w:rPr>
          <w:rFonts w:ascii="Arial" w:eastAsia="Arial" w:hAnsi="Arial" w:cs="Arial"/>
          <w:sz w:val="24"/>
          <w:szCs w:val="24"/>
        </w:rPr>
        <w:t xml:space="preserve">assess the impact of </w:t>
      </w:r>
      <w:r w:rsidR="0070613F" w:rsidRPr="00F17D2F">
        <w:rPr>
          <w:rFonts w:ascii="Arial" w:eastAsia="Arial" w:hAnsi="Arial" w:cs="Arial"/>
          <w:bCs/>
          <w:sz w:val="24"/>
          <w:szCs w:val="24"/>
        </w:rPr>
        <w:t>{Details of the intervention being tested} on</w:t>
      </w:r>
      <w:r w:rsidR="005479E7" w:rsidRPr="00F17D2F">
        <w:rPr>
          <w:rFonts w:ascii="Arial" w:eastAsia="Arial" w:hAnsi="Arial" w:cs="Arial"/>
          <w:sz w:val="24"/>
          <w:szCs w:val="24"/>
        </w:rPr>
        <w:t xml:space="preserve"> the recruitment rate for the host trial</w:t>
      </w:r>
      <w:r w:rsidR="005479E7" w:rsidRPr="00F17D2F">
        <w:rPr>
          <w:rFonts w:ascii="Arial" w:eastAsia="Arial" w:hAnsi="Arial" w:cs="Arial"/>
          <w:b/>
          <w:sz w:val="24"/>
          <w:szCs w:val="24"/>
        </w:rPr>
        <w:t>.</w:t>
      </w:r>
    </w:p>
    <w:p w14:paraId="0D35E013" w14:textId="77777777" w:rsidR="002B2EAB" w:rsidRPr="00736920" w:rsidRDefault="002B2EAB">
      <w:pPr>
        <w:rPr>
          <w:rFonts w:ascii="Arial" w:eastAsia="Arial" w:hAnsi="Arial" w:cs="Arial"/>
          <w:sz w:val="16"/>
          <w:szCs w:val="16"/>
        </w:rPr>
      </w:pPr>
    </w:p>
    <w:p w14:paraId="66E1DE4A" w14:textId="77777777" w:rsidR="002B2EAB" w:rsidRDefault="005479E7" w:rsidP="00B37B7D">
      <w:pPr>
        <w:pStyle w:val="Heading2"/>
        <w:numPr>
          <w:ilvl w:val="1"/>
          <w:numId w:val="2"/>
        </w:numPr>
        <w:spacing w:after="120"/>
        <w:ind w:left="567" w:hanging="567"/>
      </w:pPr>
      <w:bookmarkStart w:id="11" w:name="_Toc193966694"/>
      <w:r>
        <w:t>Primary objective</w:t>
      </w:r>
      <w:bookmarkEnd w:id="11"/>
    </w:p>
    <w:p w14:paraId="0219AF3A" w14:textId="4047E4D4" w:rsidR="002B2EAB" w:rsidRPr="00F17D2F" w:rsidRDefault="005479E7">
      <w:pPr>
        <w:rPr>
          <w:rFonts w:ascii="Arial" w:eastAsia="Arial" w:hAnsi="Arial" w:cs="Arial"/>
          <w:sz w:val="24"/>
          <w:szCs w:val="24"/>
        </w:rPr>
      </w:pPr>
      <w:r w:rsidRPr="00F17D2F">
        <w:rPr>
          <w:rFonts w:ascii="Arial" w:eastAsia="Arial" w:hAnsi="Arial" w:cs="Arial"/>
          <w:sz w:val="24"/>
          <w:szCs w:val="24"/>
        </w:rPr>
        <w:t xml:space="preserve">The primary objective of this SWAT is to </w:t>
      </w:r>
      <w:r w:rsidR="000F2AEF" w:rsidRPr="00F17D2F">
        <w:rPr>
          <w:rFonts w:ascii="Arial" w:eastAsia="Arial" w:hAnsi="Arial" w:cs="Arial"/>
          <w:sz w:val="24"/>
          <w:szCs w:val="24"/>
        </w:rPr>
        <w:t>evaluate the effect</w:t>
      </w:r>
      <w:r w:rsidRPr="00F17D2F">
        <w:rPr>
          <w:rFonts w:ascii="Arial" w:eastAsia="Arial" w:hAnsi="Arial" w:cs="Arial"/>
          <w:sz w:val="24"/>
          <w:szCs w:val="24"/>
        </w:rPr>
        <w:t xml:space="preserve"> </w:t>
      </w:r>
      <w:r w:rsidR="000F2AEF" w:rsidRPr="00F17D2F">
        <w:rPr>
          <w:rFonts w:ascii="Arial" w:eastAsia="Arial" w:hAnsi="Arial" w:cs="Arial"/>
          <w:sz w:val="24"/>
          <w:szCs w:val="24"/>
        </w:rPr>
        <w:t xml:space="preserve">of </w:t>
      </w:r>
      <w:r w:rsidRPr="00F17D2F">
        <w:rPr>
          <w:rFonts w:ascii="Arial" w:eastAsia="Arial" w:hAnsi="Arial" w:cs="Arial"/>
          <w:sz w:val="24"/>
          <w:szCs w:val="24"/>
        </w:rPr>
        <w:t xml:space="preserve">{insert SWAT </w:t>
      </w:r>
      <w:r w:rsidR="00BE180A" w:rsidRPr="00F17D2F">
        <w:rPr>
          <w:rFonts w:ascii="Arial" w:eastAsia="Arial" w:hAnsi="Arial" w:cs="Arial"/>
          <w:sz w:val="24"/>
          <w:szCs w:val="24"/>
        </w:rPr>
        <w:t xml:space="preserve">intervention </w:t>
      </w:r>
      <w:r w:rsidRPr="00F17D2F">
        <w:rPr>
          <w:rFonts w:ascii="Arial" w:eastAsia="Arial" w:hAnsi="Arial" w:cs="Arial"/>
          <w:sz w:val="24"/>
          <w:szCs w:val="24"/>
        </w:rPr>
        <w:t xml:space="preserve">details} </w:t>
      </w:r>
      <w:r w:rsidR="000F2AEF" w:rsidRPr="00F17D2F">
        <w:rPr>
          <w:rFonts w:ascii="Arial" w:eastAsia="Arial" w:hAnsi="Arial" w:cs="Arial"/>
          <w:sz w:val="24"/>
          <w:szCs w:val="24"/>
        </w:rPr>
        <w:t>on</w:t>
      </w:r>
      <w:r w:rsidRPr="00F17D2F">
        <w:rPr>
          <w:rFonts w:ascii="Arial" w:eastAsia="Arial" w:hAnsi="Arial" w:cs="Arial"/>
          <w:sz w:val="24"/>
          <w:szCs w:val="24"/>
        </w:rPr>
        <w:t xml:space="preserve"> the recruitment rate in the host trial. </w:t>
      </w:r>
    </w:p>
    <w:p w14:paraId="35CE80E4" w14:textId="77777777" w:rsidR="00B37B7D" w:rsidRDefault="00B37B7D">
      <w:pPr>
        <w:rPr>
          <w:rFonts w:ascii="Arial" w:eastAsia="Arial" w:hAnsi="Arial" w:cs="Arial"/>
        </w:rPr>
      </w:pPr>
    </w:p>
    <w:p w14:paraId="26A9A5FF" w14:textId="77777777" w:rsidR="00B37B7D" w:rsidRDefault="00B37B7D">
      <w:pPr>
        <w:rPr>
          <w:rFonts w:ascii="Arial" w:eastAsia="Arial" w:hAnsi="Arial" w:cs="Arial"/>
        </w:rPr>
      </w:pPr>
    </w:p>
    <w:p w14:paraId="4D2ABB60" w14:textId="77777777" w:rsidR="002B2EAB" w:rsidRDefault="005479E7">
      <w:pPr>
        <w:pStyle w:val="Heading1"/>
        <w:numPr>
          <w:ilvl w:val="0"/>
          <w:numId w:val="2"/>
        </w:numPr>
      </w:pPr>
      <w:bookmarkStart w:id="12" w:name="_Toc193966695"/>
      <w:r>
        <w:t>Outcomes</w:t>
      </w:r>
      <w:bookmarkEnd w:id="12"/>
    </w:p>
    <w:p w14:paraId="7B633E85" w14:textId="77777777" w:rsidR="002B2EAB" w:rsidRDefault="005479E7" w:rsidP="000A7413">
      <w:pPr>
        <w:pStyle w:val="Heading2"/>
        <w:numPr>
          <w:ilvl w:val="1"/>
          <w:numId w:val="2"/>
        </w:numPr>
        <w:spacing w:after="120"/>
        <w:ind w:left="567"/>
      </w:pPr>
      <w:bookmarkStart w:id="13" w:name="_Toc193966696"/>
      <w:r>
        <w:t>Primary Outcome</w:t>
      </w:r>
      <w:bookmarkEnd w:id="13"/>
    </w:p>
    <w:p w14:paraId="0510E5AE" w14:textId="77777777" w:rsidR="007C4124" w:rsidRPr="00F17D2F" w:rsidRDefault="007C4124" w:rsidP="007C4124">
      <w:pPr>
        <w:rPr>
          <w:rFonts w:ascii="Arial" w:eastAsia="Arial" w:hAnsi="Arial" w:cs="Arial"/>
          <w:sz w:val="24"/>
          <w:szCs w:val="24"/>
        </w:rPr>
      </w:pPr>
      <w:r w:rsidRPr="00F17D2F">
        <w:rPr>
          <w:rFonts w:ascii="Arial" w:eastAsia="Arial" w:hAnsi="Arial" w:cs="Arial"/>
          <w:sz w:val="24"/>
          <w:szCs w:val="24"/>
        </w:rPr>
        <w:t xml:space="preserve">The primary outcome for this SWAT is the recruitment rate. This is defined as the proportion of SWAT participants (i.e. potentially eligible patients approached for participation in the host trial during the SWAT) who are randomised in the host trial. </w:t>
      </w:r>
    </w:p>
    <w:p w14:paraId="20025230" w14:textId="7374E378" w:rsidR="007C4124" w:rsidRPr="00F17D2F" w:rsidRDefault="007C4124" w:rsidP="007C4124">
      <w:pPr>
        <w:rPr>
          <w:rFonts w:ascii="Arial" w:eastAsia="Arial" w:hAnsi="Arial" w:cs="Arial"/>
          <w:sz w:val="24"/>
          <w:szCs w:val="24"/>
        </w:rPr>
      </w:pPr>
      <w:r w:rsidRPr="00F17D2F">
        <w:rPr>
          <w:rFonts w:ascii="Arial" w:eastAsia="Arial" w:hAnsi="Arial" w:cs="Arial"/>
          <w:sz w:val="24"/>
          <w:szCs w:val="24"/>
        </w:rPr>
        <w:t>The numerator is the number of SWAT participants randomised in the host trial, and the denominator is the number of SWAT participants: in this instance this is the number of {</w:t>
      </w:r>
      <w:r w:rsidRPr="00F17D2F">
        <w:rPr>
          <w:rFonts w:ascii="Arial" w:eastAsia="Arial" w:hAnsi="Arial" w:cs="Arial"/>
          <w:iCs/>
          <w:sz w:val="24"/>
          <w:szCs w:val="24"/>
        </w:rPr>
        <w:t xml:space="preserve">insert </w:t>
      </w:r>
      <w:r w:rsidR="007C6B70" w:rsidRPr="00F17D2F">
        <w:rPr>
          <w:rFonts w:ascii="Arial" w:eastAsia="Arial" w:hAnsi="Arial" w:cs="Arial"/>
          <w:iCs/>
          <w:sz w:val="24"/>
          <w:szCs w:val="24"/>
        </w:rPr>
        <w:t xml:space="preserve">details reflecting </w:t>
      </w:r>
      <w:r w:rsidRPr="00F17D2F">
        <w:rPr>
          <w:rFonts w:ascii="Arial" w:eastAsia="Arial" w:hAnsi="Arial" w:cs="Arial"/>
          <w:iCs/>
          <w:sz w:val="24"/>
          <w:szCs w:val="24"/>
        </w:rPr>
        <w:t>how patients are approached, {e.g. packs sent out; invitation letters sent out}}.</w:t>
      </w:r>
    </w:p>
    <w:p w14:paraId="2B3B339C" w14:textId="77777777" w:rsidR="002B2EAB" w:rsidRPr="00975AC7" w:rsidRDefault="002B2EAB" w:rsidP="00736920">
      <w:pPr>
        <w:spacing w:after="0"/>
        <w:rPr>
          <w:rFonts w:ascii="Arial" w:eastAsia="Arial" w:hAnsi="Arial" w:cs="Arial"/>
          <w:sz w:val="16"/>
          <w:szCs w:val="16"/>
        </w:rPr>
      </w:pPr>
    </w:p>
    <w:p w14:paraId="1937BB25" w14:textId="77777777" w:rsidR="002B2EAB" w:rsidRPr="00984FEC" w:rsidRDefault="005479E7" w:rsidP="000A7413">
      <w:pPr>
        <w:pStyle w:val="Heading2"/>
        <w:numPr>
          <w:ilvl w:val="1"/>
          <w:numId w:val="2"/>
        </w:numPr>
        <w:spacing w:before="120" w:after="120"/>
        <w:ind w:left="567"/>
      </w:pPr>
      <w:bookmarkStart w:id="14" w:name="_Toc193966697"/>
      <w:r w:rsidRPr="00984FEC">
        <w:t>Secondary Outcomes</w:t>
      </w:r>
      <w:bookmarkEnd w:id="14"/>
    </w:p>
    <w:p w14:paraId="0A133B42" w14:textId="039D9D94" w:rsidR="002B2EAB" w:rsidRPr="00F17D2F" w:rsidRDefault="005479E7">
      <w:pPr>
        <w:rPr>
          <w:rFonts w:ascii="Arial" w:eastAsia="Arial" w:hAnsi="Arial" w:cs="Arial"/>
          <w:sz w:val="24"/>
          <w:szCs w:val="24"/>
        </w:rPr>
      </w:pPr>
      <w:r w:rsidRPr="00F17D2F">
        <w:rPr>
          <w:rFonts w:ascii="Arial" w:eastAsia="Arial" w:hAnsi="Arial" w:cs="Arial"/>
          <w:sz w:val="24"/>
          <w:szCs w:val="24"/>
        </w:rPr>
        <w:t xml:space="preserve">Secondary outcomes </w:t>
      </w:r>
      <w:r w:rsidR="000B4246" w:rsidRPr="00F17D2F">
        <w:rPr>
          <w:rFonts w:ascii="Arial" w:eastAsia="Arial" w:hAnsi="Arial" w:cs="Arial"/>
          <w:sz w:val="24"/>
          <w:szCs w:val="24"/>
        </w:rPr>
        <w:t xml:space="preserve">for </w:t>
      </w:r>
      <w:r w:rsidRPr="00F17D2F">
        <w:rPr>
          <w:rFonts w:ascii="Arial" w:eastAsia="Arial" w:hAnsi="Arial" w:cs="Arial"/>
          <w:sz w:val="24"/>
          <w:szCs w:val="24"/>
        </w:rPr>
        <w:t>this SWAT include:</w:t>
      </w:r>
    </w:p>
    <w:p w14:paraId="7F2E8A1E" w14:textId="7688206F" w:rsidR="00391A1B" w:rsidRPr="00F17D2F" w:rsidRDefault="00391A1B" w:rsidP="00AF4B46">
      <w:pPr>
        <w:numPr>
          <w:ilvl w:val="0"/>
          <w:numId w:val="3"/>
        </w:numPr>
        <w:pBdr>
          <w:top w:val="nil"/>
          <w:left w:val="nil"/>
          <w:bottom w:val="nil"/>
          <w:right w:val="nil"/>
          <w:between w:val="nil"/>
        </w:pBdr>
        <w:spacing w:after="60"/>
        <w:ind w:left="714" w:hanging="357"/>
        <w:rPr>
          <w:rFonts w:ascii="Arial" w:eastAsia="Arial" w:hAnsi="Arial" w:cs="Arial"/>
          <w:b/>
          <w:sz w:val="24"/>
          <w:szCs w:val="24"/>
        </w:rPr>
      </w:pPr>
      <w:r w:rsidRPr="00F17D2F">
        <w:rPr>
          <w:rFonts w:ascii="Arial" w:eastAsia="Arial" w:hAnsi="Arial" w:cs="Arial"/>
          <w:sz w:val="24"/>
          <w:szCs w:val="24"/>
        </w:rPr>
        <w:t>Incremental Cost-effectiveness Ratio i.e. additional cost of SWAT intervention (relative to control intervention) per additional</w:t>
      </w:r>
      <w:r w:rsidR="000505C7" w:rsidRPr="00F17D2F">
        <w:rPr>
          <w:rFonts w:ascii="Arial" w:eastAsia="Arial" w:hAnsi="Arial" w:cs="Arial"/>
          <w:sz w:val="24"/>
          <w:szCs w:val="24"/>
        </w:rPr>
        <w:t xml:space="preserve"> potential</w:t>
      </w:r>
      <w:r w:rsidRPr="00F17D2F">
        <w:rPr>
          <w:rFonts w:ascii="Arial" w:eastAsia="Arial" w:hAnsi="Arial" w:cs="Arial"/>
          <w:sz w:val="24"/>
          <w:szCs w:val="24"/>
        </w:rPr>
        <w:t xml:space="preserve"> participant recruited</w:t>
      </w:r>
      <w:r w:rsidR="008135E3" w:rsidRPr="00F17D2F">
        <w:rPr>
          <w:rFonts w:ascii="Arial" w:eastAsia="Arial" w:hAnsi="Arial" w:cs="Arial"/>
          <w:sz w:val="24"/>
          <w:szCs w:val="24"/>
        </w:rPr>
        <w:t>, only to be reported if the estimated effect of the SWAT intervention on recruitment is positive</w:t>
      </w:r>
      <w:r w:rsidRPr="00F17D2F">
        <w:rPr>
          <w:rFonts w:ascii="Arial" w:eastAsia="Arial" w:hAnsi="Arial" w:cs="Arial"/>
          <w:sz w:val="24"/>
          <w:szCs w:val="24"/>
        </w:rPr>
        <w:t>;</w:t>
      </w:r>
    </w:p>
    <w:p w14:paraId="50CBF5C4" w14:textId="2970F072" w:rsidR="004741E1" w:rsidRPr="00F17D2F" w:rsidRDefault="004741E1" w:rsidP="004741E1">
      <w:pPr>
        <w:numPr>
          <w:ilvl w:val="0"/>
          <w:numId w:val="3"/>
        </w:numPr>
        <w:pBdr>
          <w:top w:val="nil"/>
          <w:left w:val="nil"/>
          <w:bottom w:val="nil"/>
          <w:right w:val="nil"/>
          <w:between w:val="nil"/>
        </w:pBdr>
        <w:spacing w:after="120"/>
        <w:ind w:left="714" w:hanging="357"/>
        <w:rPr>
          <w:rFonts w:ascii="Arial" w:eastAsia="Arial" w:hAnsi="Arial" w:cs="Arial"/>
          <w:b/>
          <w:sz w:val="24"/>
          <w:szCs w:val="24"/>
        </w:rPr>
      </w:pPr>
      <w:r w:rsidRPr="00F17D2F">
        <w:rPr>
          <w:rFonts w:ascii="Arial" w:eastAsia="Arial" w:hAnsi="Arial" w:cs="Arial"/>
          <w:sz w:val="24"/>
          <w:szCs w:val="24"/>
        </w:rPr>
        <w:t xml:space="preserve">Proportion of randomised </w:t>
      </w:r>
      <w:r w:rsidR="00B44D82" w:rsidRPr="00F17D2F">
        <w:rPr>
          <w:rFonts w:ascii="Arial" w:eastAsia="Arial" w:hAnsi="Arial" w:cs="Arial"/>
          <w:sz w:val="24"/>
          <w:szCs w:val="24"/>
        </w:rPr>
        <w:t xml:space="preserve">SWAT </w:t>
      </w:r>
      <w:r w:rsidRPr="00F17D2F">
        <w:rPr>
          <w:rFonts w:ascii="Arial" w:eastAsia="Arial" w:hAnsi="Arial" w:cs="Arial"/>
          <w:sz w:val="24"/>
          <w:szCs w:val="24"/>
        </w:rPr>
        <w:t>participants retained in the trial</w:t>
      </w:r>
      <w:r w:rsidR="002D77E4" w:rsidRPr="00F17D2F">
        <w:rPr>
          <w:rFonts w:ascii="Arial" w:eastAsia="Arial" w:hAnsi="Arial" w:cs="Arial"/>
          <w:sz w:val="24"/>
          <w:szCs w:val="24"/>
        </w:rPr>
        <w:t xml:space="preserve"> (i.e. retention rate)</w:t>
      </w:r>
      <w:r w:rsidRPr="00F17D2F">
        <w:rPr>
          <w:rFonts w:ascii="Arial" w:eastAsia="Arial" w:hAnsi="Arial" w:cs="Arial"/>
          <w:sz w:val="24"/>
          <w:szCs w:val="24"/>
        </w:rPr>
        <w:t xml:space="preserve">, defined as the proportion of SWAT participants randomised into the host trial (denominator) who </w:t>
      </w:r>
      <w:r w:rsidR="00C8341C" w:rsidRPr="00F17D2F">
        <w:rPr>
          <w:rFonts w:ascii="Arial" w:eastAsia="Arial" w:hAnsi="Arial" w:cs="Arial"/>
          <w:sz w:val="24"/>
          <w:szCs w:val="24"/>
        </w:rPr>
        <w:t xml:space="preserve">{complete the chosen key outcome assessment/measure(s)/ attend the chosen key follow-up appointment} </w:t>
      </w:r>
      <w:r w:rsidRPr="00F17D2F">
        <w:rPr>
          <w:rFonts w:ascii="Arial" w:eastAsia="Arial" w:hAnsi="Arial" w:cs="Arial"/>
          <w:sz w:val="24"/>
          <w:szCs w:val="24"/>
        </w:rPr>
        <w:t>(numerator).</w:t>
      </w:r>
    </w:p>
    <w:p w14:paraId="3DADAB34" w14:textId="08C5E4F5" w:rsidR="00B00178" w:rsidRPr="00F17D2F" w:rsidRDefault="002D1690" w:rsidP="00B00178">
      <w:pPr>
        <w:pStyle w:val="ListParagraph"/>
        <w:numPr>
          <w:ilvl w:val="0"/>
          <w:numId w:val="3"/>
        </w:numPr>
        <w:rPr>
          <w:rFonts w:asciiTheme="majorHAnsi" w:eastAsia="Arial" w:hAnsiTheme="majorHAnsi" w:cstheme="majorHAnsi"/>
          <w:sz w:val="24"/>
          <w:szCs w:val="24"/>
        </w:rPr>
      </w:pPr>
      <w:r w:rsidRPr="00F17D2F">
        <w:rPr>
          <w:rFonts w:asciiTheme="majorHAnsi" w:hAnsiTheme="majorHAnsi" w:cstheme="majorHAnsi"/>
          <w:sz w:val="24"/>
          <w:szCs w:val="24"/>
        </w:rPr>
        <w:t xml:space="preserve">Number of </w:t>
      </w:r>
      <w:r w:rsidR="00EF4776" w:rsidRPr="00F17D2F">
        <w:rPr>
          <w:rFonts w:asciiTheme="majorHAnsi" w:hAnsiTheme="majorHAnsi" w:cstheme="majorHAnsi"/>
          <w:sz w:val="24"/>
          <w:szCs w:val="24"/>
        </w:rPr>
        <w:t>h</w:t>
      </w:r>
      <w:r w:rsidR="00B00178" w:rsidRPr="00F17D2F">
        <w:rPr>
          <w:rFonts w:asciiTheme="majorHAnsi" w:hAnsiTheme="majorHAnsi" w:cstheme="majorHAnsi"/>
          <w:sz w:val="24"/>
          <w:szCs w:val="24"/>
        </w:rPr>
        <w:t xml:space="preserve">arms or unintended effects.  </w:t>
      </w:r>
    </w:p>
    <w:p w14:paraId="68AD5379" w14:textId="0E1AD513" w:rsidR="002B2EAB" w:rsidRPr="00F17D2F" w:rsidRDefault="00CB7558">
      <w:pPr>
        <w:rPr>
          <w:rFonts w:ascii="Arial" w:eastAsia="Arial" w:hAnsi="Arial" w:cs="Arial"/>
          <w:sz w:val="24"/>
          <w:szCs w:val="24"/>
        </w:rPr>
      </w:pPr>
      <w:r w:rsidRPr="00F17D2F">
        <w:rPr>
          <w:rFonts w:ascii="Arial" w:eastAsia="Arial" w:hAnsi="Arial" w:cs="Arial"/>
          <w:sz w:val="24"/>
          <w:szCs w:val="24"/>
        </w:rPr>
        <w:t>{</w:t>
      </w:r>
      <w:r w:rsidR="006A3B6E" w:rsidRPr="00F17D2F">
        <w:rPr>
          <w:rFonts w:ascii="Arial" w:eastAsia="Arial" w:hAnsi="Arial" w:cs="Arial"/>
          <w:sz w:val="24"/>
          <w:szCs w:val="24"/>
        </w:rPr>
        <w:t>Other secondary outcomes may be of interest for some recruitment SWATs.  These include:</w:t>
      </w:r>
    </w:p>
    <w:p w14:paraId="381E9976" w14:textId="3E8DE1C5" w:rsidR="006A3B6E" w:rsidRPr="00F17D2F" w:rsidRDefault="006A3B6E" w:rsidP="00AF4B46">
      <w:pPr>
        <w:numPr>
          <w:ilvl w:val="0"/>
          <w:numId w:val="3"/>
        </w:numPr>
        <w:pBdr>
          <w:top w:val="nil"/>
          <w:left w:val="nil"/>
          <w:bottom w:val="nil"/>
          <w:right w:val="nil"/>
          <w:between w:val="nil"/>
        </w:pBdr>
        <w:spacing w:after="60"/>
        <w:ind w:left="714" w:hanging="357"/>
        <w:rPr>
          <w:rFonts w:ascii="Arial" w:eastAsia="Arial" w:hAnsi="Arial" w:cs="Arial"/>
          <w:bCs/>
          <w:sz w:val="24"/>
          <w:szCs w:val="24"/>
        </w:rPr>
      </w:pPr>
      <w:r w:rsidRPr="00F17D2F">
        <w:rPr>
          <w:rFonts w:ascii="Arial" w:eastAsia="Arial" w:hAnsi="Arial" w:cs="Arial"/>
          <w:bCs/>
          <w:sz w:val="24"/>
          <w:szCs w:val="24"/>
        </w:rPr>
        <w:t xml:space="preserve">Time </w:t>
      </w:r>
      <w:r w:rsidR="00481971" w:rsidRPr="00F17D2F">
        <w:rPr>
          <w:rFonts w:ascii="Arial" w:eastAsia="Arial" w:hAnsi="Arial" w:cs="Arial"/>
          <w:bCs/>
          <w:sz w:val="24"/>
          <w:szCs w:val="24"/>
        </w:rPr>
        <w:t xml:space="preserve">(interval) </w:t>
      </w:r>
      <w:r w:rsidR="00566A76" w:rsidRPr="00F17D2F">
        <w:rPr>
          <w:rFonts w:ascii="Arial" w:eastAsia="Arial" w:hAnsi="Arial" w:cs="Arial"/>
          <w:bCs/>
          <w:sz w:val="24"/>
          <w:szCs w:val="24"/>
        </w:rPr>
        <w:t xml:space="preserve">from </w:t>
      </w:r>
      <w:r w:rsidR="00481971" w:rsidRPr="00F17D2F">
        <w:rPr>
          <w:rFonts w:ascii="Arial" w:eastAsia="Arial" w:hAnsi="Arial" w:cs="Arial"/>
          <w:bCs/>
          <w:sz w:val="24"/>
          <w:szCs w:val="24"/>
        </w:rPr>
        <w:t xml:space="preserve">patient </w:t>
      </w:r>
      <w:r w:rsidR="00566A76" w:rsidRPr="00F17D2F">
        <w:rPr>
          <w:rFonts w:ascii="Arial" w:eastAsia="Arial" w:hAnsi="Arial" w:cs="Arial"/>
          <w:bCs/>
          <w:sz w:val="24"/>
          <w:szCs w:val="24"/>
        </w:rPr>
        <w:t xml:space="preserve">approach </w:t>
      </w:r>
      <w:r w:rsidRPr="00F17D2F">
        <w:rPr>
          <w:rFonts w:ascii="Arial" w:eastAsia="Arial" w:hAnsi="Arial" w:cs="Arial"/>
          <w:bCs/>
          <w:sz w:val="24"/>
          <w:szCs w:val="24"/>
        </w:rPr>
        <w:t xml:space="preserve">to </w:t>
      </w:r>
      <w:r w:rsidR="00481971" w:rsidRPr="00F17D2F">
        <w:rPr>
          <w:rFonts w:ascii="Arial" w:eastAsia="Arial" w:hAnsi="Arial" w:cs="Arial"/>
          <w:bCs/>
          <w:sz w:val="24"/>
          <w:szCs w:val="24"/>
        </w:rPr>
        <w:t xml:space="preserve">participant </w:t>
      </w:r>
      <w:r w:rsidRPr="00F17D2F">
        <w:rPr>
          <w:rFonts w:ascii="Arial" w:eastAsia="Arial" w:hAnsi="Arial" w:cs="Arial"/>
          <w:bCs/>
          <w:sz w:val="24"/>
          <w:szCs w:val="24"/>
        </w:rPr>
        <w:t>randomisation</w:t>
      </w:r>
      <w:r w:rsidR="00B04BFE" w:rsidRPr="00F17D2F">
        <w:rPr>
          <w:rFonts w:ascii="Arial" w:eastAsia="Arial" w:hAnsi="Arial" w:cs="Arial"/>
          <w:bCs/>
          <w:sz w:val="24"/>
          <w:szCs w:val="24"/>
        </w:rPr>
        <w:t>;</w:t>
      </w:r>
    </w:p>
    <w:p w14:paraId="1AB4BEE1" w14:textId="645A0C0D" w:rsidR="006A3B6E" w:rsidRPr="00F17D2F" w:rsidRDefault="006A3B6E" w:rsidP="00AF4B46">
      <w:pPr>
        <w:numPr>
          <w:ilvl w:val="0"/>
          <w:numId w:val="3"/>
        </w:numPr>
        <w:pBdr>
          <w:top w:val="nil"/>
          <w:left w:val="nil"/>
          <w:bottom w:val="nil"/>
          <w:right w:val="nil"/>
          <w:between w:val="nil"/>
        </w:pBdr>
        <w:spacing w:after="60"/>
        <w:ind w:left="714" w:hanging="357"/>
        <w:rPr>
          <w:rFonts w:ascii="Arial" w:eastAsia="Arial" w:hAnsi="Arial" w:cs="Arial"/>
          <w:bCs/>
          <w:sz w:val="24"/>
          <w:szCs w:val="24"/>
        </w:rPr>
      </w:pPr>
      <w:r w:rsidRPr="00F17D2F">
        <w:rPr>
          <w:rFonts w:ascii="Arial" w:eastAsia="Arial" w:hAnsi="Arial" w:cs="Arial"/>
          <w:bCs/>
          <w:sz w:val="24"/>
          <w:szCs w:val="24"/>
        </w:rPr>
        <w:t>Proportion of patients not responding to invitation to take part in the host trial {</w:t>
      </w:r>
      <w:r w:rsidR="00214157" w:rsidRPr="00F17D2F">
        <w:rPr>
          <w:rFonts w:ascii="Arial" w:eastAsia="Arial" w:hAnsi="Arial" w:cs="Arial"/>
          <w:bCs/>
          <w:sz w:val="24"/>
          <w:szCs w:val="24"/>
        </w:rPr>
        <w:t>(</w:t>
      </w:r>
      <w:r w:rsidRPr="00F17D2F">
        <w:rPr>
          <w:rFonts w:ascii="Arial" w:eastAsia="Arial" w:hAnsi="Arial" w:cs="Arial"/>
          <w:bCs/>
          <w:sz w:val="24"/>
          <w:szCs w:val="24"/>
        </w:rPr>
        <w:t>only applicable for certain methods of recruitment</w:t>
      </w:r>
      <w:r w:rsidR="00214157" w:rsidRPr="00F17D2F">
        <w:rPr>
          <w:rFonts w:ascii="Arial" w:eastAsia="Arial" w:hAnsi="Arial" w:cs="Arial"/>
          <w:bCs/>
          <w:sz w:val="24"/>
          <w:szCs w:val="24"/>
        </w:rPr>
        <w:t>)</w:t>
      </w:r>
      <w:r w:rsidRPr="00F17D2F">
        <w:rPr>
          <w:rFonts w:ascii="Arial" w:eastAsia="Arial" w:hAnsi="Arial" w:cs="Arial"/>
          <w:bCs/>
          <w:sz w:val="24"/>
          <w:szCs w:val="24"/>
        </w:rPr>
        <w:t>}</w:t>
      </w:r>
      <w:r w:rsidR="00B04BFE" w:rsidRPr="00F17D2F">
        <w:rPr>
          <w:rFonts w:ascii="Arial" w:eastAsia="Arial" w:hAnsi="Arial" w:cs="Arial"/>
          <w:bCs/>
          <w:sz w:val="24"/>
          <w:szCs w:val="24"/>
        </w:rPr>
        <w:t>;</w:t>
      </w:r>
    </w:p>
    <w:p w14:paraId="71E31B26" w14:textId="752FE89F" w:rsidR="00566A76" w:rsidRPr="00F17D2F" w:rsidRDefault="00566A76" w:rsidP="00AF4B46">
      <w:pPr>
        <w:numPr>
          <w:ilvl w:val="0"/>
          <w:numId w:val="3"/>
        </w:numPr>
        <w:pBdr>
          <w:top w:val="nil"/>
          <w:left w:val="nil"/>
          <w:bottom w:val="nil"/>
          <w:right w:val="nil"/>
          <w:between w:val="nil"/>
        </w:pBdr>
        <w:spacing w:after="60"/>
        <w:ind w:left="714" w:hanging="357"/>
        <w:rPr>
          <w:rFonts w:ascii="Arial" w:eastAsia="Arial" w:hAnsi="Arial" w:cs="Arial"/>
          <w:bCs/>
          <w:sz w:val="24"/>
          <w:szCs w:val="24"/>
        </w:rPr>
      </w:pPr>
      <w:r w:rsidRPr="00F17D2F">
        <w:rPr>
          <w:rFonts w:ascii="Arial" w:eastAsia="Arial" w:hAnsi="Arial" w:cs="Arial"/>
          <w:bCs/>
          <w:sz w:val="24"/>
          <w:szCs w:val="24"/>
        </w:rPr>
        <w:t xml:space="preserve">Time </w:t>
      </w:r>
      <w:r w:rsidR="00481971" w:rsidRPr="00F17D2F">
        <w:rPr>
          <w:rFonts w:ascii="Arial" w:eastAsia="Arial" w:hAnsi="Arial" w:cs="Arial"/>
          <w:bCs/>
          <w:sz w:val="24"/>
          <w:szCs w:val="24"/>
        </w:rPr>
        <w:t xml:space="preserve">(interval) from patient approach </w:t>
      </w:r>
      <w:r w:rsidRPr="00F17D2F">
        <w:rPr>
          <w:rFonts w:ascii="Arial" w:eastAsia="Arial" w:hAnsi="Arial" w:cs="Arial"/>
          <w:bCs/>
          <w:sz w:val="24"/>
          <w:szCs w:val="24"/>
        </w:rPr>
        <w:t xml:space="preserve">to </w:t>
      </w:r>
      <w:r w:rsidR="00481971" w:rsidRPr="00F17D2F">
        <w:rPr>
          <w:rFonts w:ascii="Arial" w:eastAsia="Arial" w:hAnsi="Arial" w:cs="Arial"/>
          <w:bCs/>
          <w:sz w:val="24"/>
          <w:szCs w:val="24"/>
        </w:rPr>
        <w:t xml:space="preserve">their </w:t>
      </w:r>
      <w:r w:rsidRPr="00F17D2F">
        <w:rPr>
          <w:rFonts w:ascii="Arial" w:eastAsia="Arial" w:hAnsi="Arial" w:cs="Arial"/>
          <w:bCs/>
          <w:sz w:val="24"/>
          <w:szCs w:val="24"/>
        </w:rPr>
        <w:t>consent</w:t>
      </w:r>
      <w:r w:rsidR="00704D8D" w:rsidRPr="00F17D2F">
        <w:rPr>
          <w:rFonts w:ascii="Arial" w:eastAsia="Arial" w:hAnsi="Arial" w:cs="Arial"/>
          <w:bCs/>
          <w:sz w:val="24"/>
          <w:szCs w:val="24"/>
        </w:rPr>
        <w:t xml:space="preserve"> </w:t>
      </w:r>
      <w:r w:rsidR="00AE0054" w:rsidRPr="00F17D2F">
        <w:rPr>
          <w:rFonts w:ascii="Arial" w:eastAsia="Arial" w:hAnsi="Arial" w:cs="Arial"/>
          <w:bCs/>
          <w:sz w:val="24"/>
          <w:szCs w:val="24"/>
        </w:rPr>
        <w:t>{</w:t>
      </w:r>
      <w:r w:rsidR="00214157" w:rsidRPr="00F17D2F">
        <w:rPr>
          <w:rFonts w:ascii="Arial" w:eastAsia="Arial" w:hAnsi="Arial" w:cs="Arial"/>
          <w:bCs/>
          <w:sz w:val="24"/>
          <w:szCs w:val="24"/>
        </w:rPr>
        <w:t>(</w:t>
      </w:r>
      <w:r w:rsidRPr="00F17D2F">
        <w:rPr>
          <w:rFonts w:ascii="Arial" w:eastAsia="Arial" w:hAnsi="Arial" w:cs="Arial"/>
          <w:bCs/>
          <w:sz w:val="24"/>
          <w:szCs w:val="24"/>
        </w:rPr>
        <w:t>only applicable for certain methods of consent</w:t>
      </w:r>
      <w:r w:rsidR="00214157" w:rsidRPr="00F17D2F">
        <w:rPr>
          <w:rFonts w:ascii="Arial" w:eastAsia="Arial" w:hAnsi="Arial" w:cs="Arial"/>
          <w:bCs/>
          <w:sz w:val="24"/>
          <w:szCs w:val="24"/>
        </w:rPr>
        <w:t>)</w:t>
      </w:r>
      <w:r w:rsidR="003811C7" w:rsidRPr="00F17D2F">
        <w:rPr>
          <w:rFonts w:ascii="Arial" w:eastAsia="Arial" w:hAnsi="Arial" w:cs="Arial"/>
          <w:bCs/>
          <w:sz w:val="24"/>
          <w:szCs w:val="24"/>
        </w:rPr>
        <w:t>}</w:t>
      </w:r>
      <w:r w:rsidR="00C838AE" w:rsidRPr="00F17D2F">
        <w:rPr>
          <w:rFonts w:ascii="Arial" w:eastAsia="Arial" w:hAnsi="Arial" w:cs="Arial"/>
          <w:bCs/>
          <w:sz w:val="24"/>
          <w:szCs w:val="24"/>
        </w:rPr>
        <w:t>;</w:t>
      </w:r>
    </w:p>
    <w:p w14:paraId="16273509" w14:textId="7940C82C" w:rsidR="001923FE" w:rsidRPr="00F17D2F" w:rsidRDefault="00B04BFE" w:rsidP="00C47888">
      <w:pPr>
        <w:pStyle w:val="ListParagraph"/>
        <w:numPr>
          <w:ilvl w:val="0"/>
          <w:numId w:val="3"/>
        </w:numPr>
        <w:pBdr>
          <w:top w:val="nil"/>
          <w:left w:val="nil"/>
          <w:bottom w:val="nil"/>
          <w:right w:val="nil"/>
          <w:between w:val="nil"/>
        </w:pBdr>
        <w:spacing w:after="60"/>
        <w:ind w:left="714" w:hanging="357"/>
        <w:contextualSpacing w:val="0"/>
        <w:rPr>
          <w:rFonts w:ascii="Arial" w:eastAsia="Arial" w:hAnsi="Arial" w:cs="Arial"/>
          <w:sz w:val="24"/>
          <w:szCs w:val="24"/>
        </w:rPr>
      </w:pPr>
      <w:r w:rsidRPr="00F17D2F">
        <w:rPr>
          <w:rFonts w:ascii="Arial" w:eastAsia="Arial" w:hAnsi="Arial" w:cs="Arial"/>
          <w:sz w:val="24"/>
          <w:szCs w:val="24"/>
        </w:rPr>
        <w:t xml:space="preserve">Proportion of patients </w:t>
      </w:r>
      <w:r w:rsidR="008019C1" w:rsidRPr="00F17D2F">
        <w:rPr>
          <w:rFonts w:ascii="Arial" w:eastAsia="Arial" w:hAnsi="Arial" w:cs="Arial"/>
          <w:sz w:val="24"/>
          <w:szCs w:val="24"/>
        </w:rPr>
        <w:t>recruited</w:t>
      </w:r>
      <w:r w:rsidRPr="00F17D2F">
        <w:rPr>
          <w:rFonts w:ascii="Arial" w:eastAsia="Arial" w:hAnsi="Arial" w:cs="Arial"/>
          <w:sz w:val="24"/>
          <w:szCs w:val="24"/>
        </w:rPr>
        <w:t xml:space="preserve"> into the trial </w:t>
      </w:r>
      <w:r w:rsidR="00214157" w:rsidRPr="00F17D2F">
        <w:rPr>
          <w:rFonts w:ascii="Arial" w:eastAsia="Arial" w:hAnsi="Arial" w:cs="Arial"/>
          <w:sz w:val="24"/>
          <w:szCs w:val="24"/>
        </w:rPr>
        <w:t>{</w:t>
      </w:r>
      <w:r w:rsidRPr="00F17D2F">
        <w:rPr>
          <w:rFonts w:ascii="Arial" w:eastAsia="Arial" w:hAnsi="Arial" w:cs="Arial"/>
          <w:sz w:val="24"/>
          <w:szCs w:val="24"/>
        </w:rPr>
        <w:t>(if different from the proportion r</w:t>
      </w:r>
      <w:r w:rsidR="008019C1" w:rsidRPr="00F17D2F">
        <w:rPr>
          <w:rFonts w:ascii="Arial" w:eastAsia="Arial" w:hAnsi="Arial" w:cs="Arial"/>
          <w:sz w:val="24"/>
          <w:szCs w:val="24"/>
        </w:rPr>
        <w:t>andomis</w:t>
      </w:r>
      <w:r w:rsidRPr="00F17D2F">
        <w:rPr>
          <w:rFonts w:ascii="Arial" w:eastAsia="Arial" w:hAnsi="Arial" w:cs="Arial"/>
          <w:sz w:val="24"/>
          <w:szCs w:val="24"/>
        </w:rPr>
        <w:t>ed)</w:t>
      </w:r>
      <w:r w:rsidR="00214157" w:rsidRPr="00F17D2F">
        <w:rPr>
          <w:rFonts w:ascii="Arial" w:eastAsia="Arial" w:hAnsi="Arial" w:cs="Arial"/>
          <w:sz w:val="24"/>
          <w:szCs w:val="24"/>
        </w:rPr>
        <w:t>}</w:t>
      </w:r>
      <w:r w:rsidR="00C47888" w:rsidRPr="00F17D2F">
        <w:rPr>
          <w:rFonts w:ascii="Arial" w:eastAsia="Arial" w:hAnsi="Arial" w:cs="Arial"/>
          <w:sz w:val="24"/>
          <w:szCs w:val="24"/>
        </w:rPr>
        <w:t>;</w:t>
      </w:r>
    </w:p>
    <w:p w14:paraId="4336AF76" w14:textId="6D8D2A22" w:rsidR="00B04BFE" w:rsidRPr="00F17D2F" w:rsidRDefault="001923FE" w:rsidP="00B04BFE">
      <w:pPr>
        <w:pStyle w:val="ListParagraph"/>
        <w:numPr>
          <w:ilvl w:val="0"/>
          <w:numId w:val="3"/>
        </w:numPr>
        <w:pBdr>
          <w:top w:val="nil"/>
          <w:left w:val="nil"/>
          <w:bottom w:val="nil"/>
          <w:right w:val="nil"/>
          <w:between w:val="nil"/>
        </w:pBdr>
        <w:spacing w:after="0"/>
        <w:rPr>
          <w:rFonts w:ascii="Arial" w:eastAsia="Arial" w:hAnsi="Arial" w:cs="Arial"/>
          <w:sz w:val="24"/>
          <w:szCs w:val="24"/>
        </w:rPr>
      </w:pPr>
      <w:r w:rsidRPr="00F17D2F">
        <w:rPr>
          <w:rFonts w:ascii="Arial" w:eastAsia="Arial" w:hAnsi="Arial" w:cs="Arial"/>
          <w:sz w:val="24"/>
          <w:szCs w:val="24"/>
        </w:rPr>
        <w:t xml:space="preserve">Proportion of </w:t>
      </w:r>
      <w:r w:rsidR="00C23D9D" w:rsidRPr="00F17D2F">
        <w:rPr>
          <w:rFonts w:ascii="Arial" w:eastAsia="Arial" w:hAnsi="Arial" w:cs="Arial"/>
          <w:sz w:val="24"/>
          <w:szCs w:val="24"/>
        </w:rPr>
        <w:t xml:space="preserve">randomised </w:t>
      </w:r>
      <w:r w:rsidRPr="00F17D2F">
        <w:rPr>
          <w:rFonts w:ascii="Arial" w:eastAsia="Arial" w:hAnsi="Arial" w:cs="Arial"/>
          <w:sz w:val="24"/>
          <w:szCs w:val="24"/>
        </w:rPr>
        <w:t>SWAT participants who complete other chosen outcome assessment/measure(s)/attend other chosen follow-up appointments.</w:t>
      </w:r>
      <w:r w:rsidR="00CB7558" w:rsidRPr="00F17D2F">
        <w:rPr>
          <w:rFonts w:ascii="Arial" w:eastAsia="Arial" w:hAnsi="Arial" w:cs="Arial"/>
          <w:sz w:val="24"/>
          <w:szCs w:val="24"/>
        </w:rPr>
        <w:t>}</w:t>
      </w:r>
    </w:p>
    <w:p w14:paraId="5DEC2FD1" w14:textId="77777777" w:rsidR="006A3B6E" w:rsidRDefault="006A3B6E">
      <w:pPr>
        <w:rPr>
          <w:rFonts w:ascii="Arial" w:eastAsia="Arial" w:hAnsi="Arial" w:cs="Arial"/>
          <w:color w:val="C0504D"/>
        </w:rPr>
      </w:pPr>
    </w:p>
    <w:p w14:paraId="7138DF3A" w14:textId="77777777" w:rsidR="002B2EAB" w:rsidRDefault="005479E7" w:rsidP="00E76702">
      <w:pPr>
        <w:pStyle w:val="Heading1"/>
        <w:numPr>
          <w:ilvl w:val="0"/>
          <w:numId w:val="2"/>
        </w:numPr>
        <w:spacing w:before="240" w:after="240"/>
        <w:ind w:left="357" w:hanging="357"/>
        <w:contextualSpacing w:val="0"/>
      </w:pPr>
      <w:bookmarkStart w:id="15" w:name="_Toc193966698"/>
      <w:r>
        <w:t>Study Methods; design, sample size and randomisation</w:t>
      </w:r>
      <w:bookmarkEnd w:id="15"/>
    </w:p>
    <w:p w14:paraId="2DD8A3A4" w14:textId="0691E2E1" w:rsidR="002B2EAB" w:rsidRPr="00F17D2F" w:rsidRDefault="00517957" w:rsidP="00023E56">
      <w:pPr>
        <w:spacing w:after="0"/>
        <w:rPr>
          <w:rFonts w:ascii="Arial" w:eastAsia="Arial" w:hAnsi="Arial" w:cs="Arial"/>
          <w:sz w:val="24"/>
          <w:szCs w:val="24"/>
        </w:rPr>
      </w:pPr>
      <w:r w:rsidRPr="00F17D2F">
        <w:rPr>
          <w:rFonts w:ascii="Arial" w:eastAsia="Arial" w:hAnsi="Arial" w:cs="Arial"/>
          <w:sz w:val="24"/>
          <w:szCs w:val="24"/>
        </w:rPr>
        <w:t>{</w:t>
      </w:r>
      <w:r w:rsidR="005479E7" w:rsidRPr="00F17D2F">
        <w:rPr>
          <w:rFonts w:ascii="Arial" w:eastAsia="Arial" w:hAnsi="Arial" w:cs="Arial"/>
          <w:sz w:val="24"/>
          <w:szCs w:val="24"/>
        </w:rPr>
        <w:t xml:space="preserve">The study design, details of the recruitment strategies and population of interest can be found within the </w:t>
      </w:r>
      <w:r w:rsidR="00137293" w:rsidRPr="00F17D2F">
        <w:rPr>
          <w:rFonts w:ascii="Arial" w:eastAsia="Arial" w:hAnsi="Arial" w:cs="Arial"/>
          <w:sz w:val="24"/>
          <w:szCs w:val="24"/>
        </w:rPr>
        <w:t xml:space="preserve">corresponding </w:t>
      </w:r>
      <w:r w:rsidR="005479E7" w:rsidRPr="00F17D2F">
        <w:rPr>
          <w:rFonts w:ascii="Arial" w:eastAsia="Arial" w:hAnsi="Arial" w:cs="Arial"/>
          <w:sz w:val="24"/>
          <w:szCs w:val="24"/>
        </w:rPr>
        <w:t xml:space="preserve">SWAT protocol. Full details on the aspects such as treatment allocation, randomisation, blinding, selection of study population, and details on the specified follow-up time points are given in the </w:t>
      </w:r>
      <w:r w:rsidR="00BD0B4F" w:rsidRPr="00F17D2F">
        <w:rPr>
          <w:rFonts w:ascii="Arial" w:eastAsia="Arial" w:hAnsi="Arial" w:cs="Arial"/>
          <w:sz w:val="24"/>
          <w:szCs w:val="24"/>
        </w:rPr>
        <w:t xml:space="preserve">SWAT </w:t>
      </w:r>
      <w:r w:rsidR="005479E7" w:rsidRPr="00F17D2F">
        <w:rPr>
          <w:rFonts w:ascii="Arial" w:eastAsia="Arial" w:hAnsi="Arial" w:cs="Arial"/>
          <w:sz w:val="24"/>
          <w:szCs w:val="24"/>
        </w:rPr>
        <w:t xml:space="preserve">protocol; a brief overview </w:t>
      </w:r>
      <w:r w:rsidRPr="00F17D2F">
        <w:rPr>
          <w:rFonts w:ascii="Arial" w:eastAsia="Arial" w:hAnsi="Arial" w:cs="Arial"/>
          <w:sz w:val="24"/>
          <w:szCs w:val="24"/>
        </w:rPr>
        <w:t xml:space="preserve">should </w:t>
      </w:r>
      <w:r w:rsidR="005479E7" w:rsidRPr="00F17D2F">
        <w:rPr>
          <w:rFonts w:ascii="Arial" w:eastAsia="Arial" w:hAnsi="Arial" w:cs="Arial"/>
          <w:sz w:val="24"/>
          <w:szCs w:val="24"/>
        </w:rPr>
        <w:t>be given here.</w:t>
      </w:r>
      <w:r w:rsidRPr="00F17D2F">
        <w:rPr>
          <w:rFonts w:ascii="Arial" w:eastAsia="Arial" w:hAnsi="Arial" w:cs="Arial"/>
          <w:sz w:val="24"/>
          <w:szCs w:val="24"/>
        </w:rPr>
        <w:t>}</w:t>
      </w:r>
      <w:r w:rsidR="005479E7" w:rsidRPr="00F17D2F">
        <w:rPr>
          <w:rFonts w:ascii="Arial" w:eastAsia="Arial" w:hAnsi="Arial" w:cs="Arial"/>
          <w:sz w:val="24"/>
          <w:szCs w:val="24"/>
        </w:rPr>
        <w:t xml:space="preserve"> </w:t>
      </w:r>
    </w:p>
    <w:p w14:paraId="6B0A8FE2" w14:textId="77777777" w:rsidR="002B2EAB" w:rsidRPr="00736920" w:rsidRDefault="002B2EAB">
      <w:pPr>
        <w:rPr>
          <w:rFonts w:ascii="Arial" w:eastAsia="Arial" w:hAnsi="Arial" w:cs="Arial"/>
          <w:color w:val="C0504D"/>
          <w:sz w:val="16"/>
          <w:szCs w:val="16"/>
        </w:rPr>
      </w:pPr>
    </w:p>
    <w:p w14:paraId="0F3ED1FB" w14:textId="77777777" w:rsidR="002B2EAB" w:rsidRDefault="005479E7" w:rsidP="000A7413">
      <w:pPr>
        <w:pStyle w:val="Heading2"/>
        <w:numPr>
          <w:ilvl w:val="1"/>
          <w:numId w:val="2"/>
        </w:numPr>
        <w:spacing w:after="120"/>
        <w:ind w:left="567"/>
      </w:pPr>
      <w:bookmarkStart w:id="16" w:name="_Toc193966699"/>
      <w:r>
        <w:t>Design</w:t>
      </w:r>
      <w:bookmarkEnd w:id="16"/>
    </w:p>
    <w:p w14:paraId="780A4DD7" w14:textId="3DEEC561" w:rsidR="002B2EAB" w:rsidRPr="009A71EC" w:rsidRDefault="005479E7">
      <w:pPr>
        <w:rPr>
          <w:rFonts w:ascii="Arial" w:eastAsia="Arial" w:hAnsi="Arial" w:cs="Arial"/>
        </w:rPr>
      </w:pPr>
      <w:r w:rsidRPr="009A71EC">
        <w:rPr>
          <w:rFonts w:ascii="Arial" w:eastAsia="Arial" w:hAnsi="Arial" w:cs="Arial"/>
        </w:rPr>
        <w:t>{Information on the design of the SWAT</w:t>
      </w:r>
      <w:r w:rsidR="0060494D">
        <w:rPr>
          <w:rFonts w:ascii="Arial" w:eastAsia="Arial" w:hAnsi="Arial" w:cs="Arial"/>
        </w:rPr>
        <w:t>.</w:t>
      </w:r>
      <w:r w:rsidRPr="009A71EC">
        <w:rPr>
          <w:rFonts w:ascii="Arial" w:eastAsia="Arial" w:hAnsi="Arial" w:cs="Arial"/>
        </w:rPr>
        <w:t>}</w:t>
      </w:r>
    </w:p>
    <w:p w14:paraId="3E593222" w14:textId="77777777" w:rsidR="002B2EAB" w:rsidRPr="00975AC7" w:rsidRDefault="002B2EAB">
      <w:pPr>
        <w:rPr>
          <w:rFonts w:ascii="Arial" w:eastAsia="Arial" w:hAnsi="Arial" w:cs="Arial"/>
          <w:color w:val="C0504D"/>
          <w:sz w:val="16"/>
          <w:szCs w:val="16"/>
        </w:rPr>
      </w:pPr>
    </w:p>
    <w:p w14:paraId="7EE51418" w14:textId="77777777" w:rsidR="002B2EAB" w:rsidRDefault="005479E7" w:rsidP="000A7413">
      <w:pPr>
        <w:pStyle w:val="Heading2"/>
        <w:numPr>
          <w:ilvl w:val="1"/>
          <w:numId w:val="2"/>
        </w:numPr>
        <w:spacing w:after="120"/>
        <w:ind w:left="567"/>
      </w:pPr>
      <w:bookmarkStart w:id="17" w:name="_Toc193966700"/>
      <w:r>
        <w:t>Sample Size</w:t>
      </w:r>
      <w:bookmarkEnd w:id="17"/>
    </w:p>
    <w:p w14:paraId="092AABD2" w14:textId="786F43A7" w:rsidR="009A1ACA" w:rsidRDefault="005479E7">
      <w:pPr>
        <w:rPr>
          <w:rFonts w:ascii="Arial" w:eastAsia="Arial" w:hAnsi="Arial" w:cs="Arial"/>
        </w:rPr>
      </w:pPr>
      <w:r>
        <w:rPr>
          <w:rFonts w:ascii="Arial" w:eastAsia="Arial" w:hAnsi="Arial" w:cs="Arial"/>
        </w:rPr>
        <w:t xml:space="preserve">The sample size of this SWAT is </w:t>
      </w:r>
      <w:r w:rsidR="00956A42">
        <w:rPr>
          <w:rFonts w:ascii="Arial" w:eastAsia="Arial" w:hAnsi="Arial" w:cs="Arial"/>
        </w:rPr>
        <w:t>restricted</w:t>
      </w:r>
      <w:r>
        <w:rPr>
          <w:rFonts w:ascii="Arial" w:eastAsia="Arial" w:hAnsi="Arial" w:cs="Arial"/>
        </w:rPr>
        <w:t xml:space="preserve"> by the </w:t>
      </w:r>
      <w:r w:rsidR="009A1ACA">
        <w:rPr>
          <w:rFonts w:ascii="Arial" w:eastAsia="Arial" w:hAnsi="Arial" w:cs="Arial"/>
        </w:rPr>
        <w:t xml:space="preserve">target sample </w:t>
      </w:r>
      <w:r>
        <w:rPr>
          <w:rFonts w:ascii="Arial" w:eastAsia="Arial" w:hAnsi="Arial" w:cs="Arial"/>
        </w:rPr>
        <w:t xml:space="preserve">size </w:t>
      </w:r>
      <w:r w:rsidR="009A1ACA">
        <w:rPr>
          <w:rFonts w:ascii="Arial" w:eastAsia="Arial" w:hAnsi="Arial" w:cs="Arial"/>
        </w:rPr>
        <w:t xml:space="preserve">(and recruitment rate) </w:t>
      </w:r>
      <w:r>
        <w:rPr>
          <w:rFonts w:ascii="Arial" w:eastAsia="Arial" w:hAnsi="Arial" w:cs="Arial"/>
        </w:rPr>
        <w:t>of the host trial, and</w:t>
      </w:r>
      <w:r w:rsidR="00AE51FD">
        <w:rPr>
          <w:rFonts w:ascii="Arial" w:eastAsia="Arial" w:hAnsi="Arial" w:cs="Arial"/>
        </w:rPr>
        <w:t>,</w:t>
      </w:r>
      <w:r>
        <w:rPr>
          <w:rFonts w:ascii="Arial" w:eastAsia="Arial" w:hAnsi="Arial" w:cs="Arial"/>
        </w:rPr>
        <w:t xml:space="preserve"> as such</w:t>
      </w:r>
      <w:r w:rsidR="00AE51FD">
        <w:rPr>
          <w:rFonts w:ascii="Arial" w:eastAsia="Arial" w:hAnsi="Arial" w:cs="Arial"/>
        </w:rPr>
        <w:t>,</w:t>
      </w:r>
      <w:r>
        <w:rPr>
          <w:rFonts w:ascii="Arial" w:eastAsia="Arial" w:hAnsi="Arial" w:cs="Arial"/>
        </w:rPr>
        <w:t xml:space="preserve"> no formal </w:t>
      </w:r>
      <w:r w:rsidR="00044E0A">
        <w:rPr>
          <w:rFonts w:ascii="Arial" w:eastAsia="Arial" w:hAnsi="Arial" w:cs="Arial"/>
        </w:rPr>
        <w:t xml:space="preserve">sample size or </w:t>
      </w:r>
      <w:r>
        <w:rPr>
          <w:rFonts w:ascii="Arial" w:eastAsia="Arial" w:hAnsi="Arial" w:cs="Arial"/>
        </w:rPr>
        <w:t>power calculation has been performed. The {</w:t>
      </w:r>
      <w:r w:rsidRPr="00E71C3B">
        <w:rPr>
          <w:rFonts w:ascii="Arial" w:eastAsia="Arial" w:hAnsi="Arial" w:cs="Arial"/>
          <w:iCs/>
        </w:rPr>
        <w:t>Host trial name</w:t>
      </w:r>
      <w:r>
        <w:rPr>
          <w:rFonts w:ascii="Arial" w:eastAsia="Arial" w:hAnsi="Arial" w:cs="Arial"/>
        </w:rPr>
        <w:t xml:space="preserve">} trial </w:t>
      </w:r>
      <w:r w:rsidRPr="00E71C3B">
        <w:rPr>
          <w:rFonts w:ascii="Arial" w:eastAsia="Arial" w:hAnsi="Arial" w:cs="Arial"/>
        </w:rPr>
        <w:t xml:space="preserve">is expected to </w:t>
      </w:r>
      <w:r w:rsidR="006F51FC">
        <w:rPr>
          <w:rFonts w:ascii="Arial" w:eastAsia="Arial" w:hAnsi="Arial" w:cs="Arial"/>
        </w:rPr>
        <w:t>{</w:t>
      </w:r>
      <w:r w:rsidRPr="00E71C3B">
        <w:rPr>
          <w:rFonts w:ascii="Arial" w:eastAsia="Arial" w:hAnsi="Arial" w:cs="Arial"/>
        </w:rPr>
        <w:t>approach</w:t>
      </w:r>
      <w:r w:rsidR="00990E27" w:rsidRPr="00E71C3B">
        <w:rPr>
          <w:rFonts w:ascii="Arial" w:eastAsia="Arial" w:hAnsi="Arial" w:cs="Arial"/>
        </w:rPr>
        <w:t xml:space="preserve"> or screen</w:t>
      </w:r>
      <w:r w:rsidR="006F51FC">
        <w:rPr>
          <w:rFonts w:ascii="Arial" w:eastAsia="Arial" w:hAnsi="Arial" w:cs="Arial"/>
        </w:rPr>
        <w:t>}</w:t>
      </w:r>
      <w:r w:rsidRPr="00E71C3B">
        <w:rPr>
          <w:rFonts w:ascii="Arial" w:eastAsia="Arial" w:hAnsi="Arial" w:cs="Arial"/>
        </w:rPr>
        <w:t xml:space="preserve"> </w:t>
      </w:r>
      <w:r>
        <w:rPr>
          <w:rFonts w:ascii="Arial" w:eastAsia="Arial" w:hAnsi="Arial" w:cs="Arial"/>
        </w:rPr>
        <w:t>{</w:t>
      </w:r>
      <w:r w:rsidRPr="00E71C3B">
        <w:rPr>
          <w:rFonts w:ascii="Arial" w:eastAsia="Arial" w:hAnsi="Arial" w:cs="Arial"/>
          <w:iCs/>
        </w:rPr>
        <w:t>Sample Size expected/obtained</w:t>
      </w:r>
      <w:r w:rsidR="00E71C3B" w:rsidRPr="00E71C3B">
        <w:rPr>
          <w:rFonts w:ascii="Arial" w:eastAsia="Arial" w:hAnsi="Arial" w:cs="Arial"/>
          <w:iCs/>
        </w:rPr>
        <w:t xml:space="preserve"> </w:t>
      </w:r>
      <w:r w:rsidRPr="00E71C3B">
        <w:rPr>
          <w:rFonts w:ascii="Arial" w:eastAsia="Arial" w:hAnsi="Arial" w:cs="Arial"/>
          <w:iCs/>
        </w:rPr>
        <w:t>patients</w:t>
      </w:r>
      <w:r>
        <w:rPr>
          <w:rFonts w:ascii="Arial" w:eastAsia="Arial" w:hAnsi="Arial" w:cs="Arial"/>
        </w:rPr>
        <w:t>}</w:t>
      </w:r>
      <w:r w:rsidR="006E4420">
        <w:rPr>
          <w:rFonts w:ascii="Arial" w:eastAsia="Arial" w:hAnsi="Arial" w:cs="Arial"/>
        </w:rPr>
        <w:t xml:space="preserve"> during the time-period that the SWAT is </w:t>
      </w:r>
      <w:r w:rsidR="00BB5526">
        <w:rPr>
          <w:rFonts w:ascii="Arial" w:eastAsia="Arial" w:hAnsi="Arial" w:cs="Arial"/>
        </w:rPr>
        <w:t>running: this is therefore the expected sample size of this SWAT</w:t>
      </w:r>
      <w:r>
        <w:rPr>
          <w:rFonts w:ascii="Arial" w:eastAsia="Arial" w:hAnsi="Arial" w:cs="Arial"/>
        </w:rPr>
        <w:t xml:space="preserve">. </w:t>
      </w:r>
    </w:p>
    <w:p w14:paraId="5EEE45FB" w14:textId="77777777" w:rsidR="00814597" w:rsidRPr="00975AC7" w:rsidRDefault="00814597">
      <w:pPr>
        <w:rPr>
          <w:rFonts w:ascii="Arial" w:eastAsia="Arial" w:hAnsi="Arial" w:cs="Arial"/>
          <w:color w:val="C0504D"/>
          <w:sz w:val="16"/>
          <w:szCs w:val="16"/>
        </w:rPr>
      </w:pPr>
    </w:p>
    <w:p w14:paraId="72E3FA66" w14:textId="77777777" w:rsidR="002B2EAB" w:rsidRDefault="005479E7" w:rsidP="000A7413">
      <w:pPr>
        <w:pStyle w:val="Heading2"/>
        <w:numPr>
          <w:ilvl w:val="1"/>
          <w:numId w:val="2"/>
        </w:numPr>
        <w:spacing w:after="240"/>
        <w:ind w:left="567"/>
      </w:pPr>
      <w:bookmarkStart w:id="18" w:name="_Toc193966701"/>
      <w:r>
        <w:t>Randomisation</w:t>
      </w:r>
      <w:bookmarkEnd w:id="18"/>
    </w:p>
    <w:p w14:paraId="2F0A01A2" w14:textId="3C3C94F1" w:rsidR="002B2EAB" w:rsidRDefault="005479E7">
      <w:pPr>
        <w:rPr>
          <w:rFonts w:ascii="Arial" w:eastAsia="Arial" w:hAnsi="Arial" w:cs="Arial"/>
        </w:rPr>
      </w:pPr>
      <w:r w:rsidRPr="00F541F2">
        <w:rPr>
          <w:rFonts w:ascii="Arial" w:eastAsia="Arial" w:hAnsi="Arial" w:cs="Arial"/>
        </w:rPr>
        <w:t>{</w:t>
      </w:r>
      <w:r w:rsidR="00F541F2" w:rsidRPr="00F541F2">
        <w:rPr>
          <w:rFonts w:ascii="Arial" w:eastAsia="Arial" w:hAnsi="Arial" w:cs="Arial"/>
        </w:rPr>
        <w:t>Include d</w:t>
      </w:r>
      <w:r w:rsidRPr="00F541F2">
        <w:rPr>
          <w:rFonts w:ascii="Arial" w:eastAsia="Arial" w:hAnsi="Arial" w:cs="Arial"/>
        </w:rPr>
        <w:t>etails on how participants are randomised into the SWAT, including information such as individual or cluster randomised, allocation ratio and method of randomisation</w:t>
      </w:r>
      <w:r w:rsidR="00AA09DB">
        <w:rPr>
          <w:rFonts w:ascii="Arial" w:eastAsia="Arial" w:hAnsi="Arial" w:cs="Arial"/>
        </w:rPr>
        <w:t>.</w:t>
      </w:r>
      <w:r w:rsidRPr="00F541F2">
        <w:rPr>
          <w:rFonts w:ascii="Arial" w:eastAsia="Arial" w:hAnsi="Arial" w:cs="Arial"/>
        </w:rPr>
        <w:t>}</w:t>
      </w:r>
    </w:p>
    <w:p w14:paraId="4FC34CE2" w14:textId="77777777" w:rsidR="00290907" w:rsidRDefault="00290907">
      <w:pPr>
        <w:rPr>
          <w:rFonts w:ascii="Arial" w:eastAsia="Arial" w:hAnsi="Arial" w:cs="Arial"/>
        </w:rPr>
      </w:pPr>
    </w:p>
    <w:p w14:paraId="2DED70F4" w14:textId="77777777" w:rsidR="002B2EAB" w:rsidRDefault="005479E7" w:rsidP="001902DE">
      <w:pPr>
        <w:pStyle w:val="Heading1"/>
        <w:numPr>
          <w:ilvl w:val="0"/>
          <w:numId w:val="2"/>
        </w:numPr>
        <w:spacing w:before="240" w:after="240"/>
        <w:ind w:left="357" w:hanging="357"/>
        <w:contextualSpacing w:val="0"/>
      </w:pPr>
      <w:bookmarkStart w:id="19" w:name="_Toc193966702"/>
      <w:r>
        <w:t>Data</w:t>
      </w:r>
      <w:bookmarkEnd w:id="19"/>
    </w:p>
    <w:p w14:paraId="091316F6" w14:textId="46AF9F86" w:rsidR="002B2EAB" w:rsidRDefault="005479E7" w:rsidP="00BF4A93">
      <w:pPr>
        <w:spacing w:after="360"/>
        <w:rPr>
          <w:rFonts w:ascii="Arial" w:eastAsia="Arial" w:hAnsi="Arial" w:cs="Arial"/>
        </w:rPr>
      </w:pPr>
      <w:r>
        <w:rPr>
          <w:rFonts w:ascii="Arial" w:eastAsia="Arial" w:hAnsi="Arial" w:cs="Arial"/>
        </w:rPr>
        <w:t xml:space="preserve">Methods detailing data collection are detailed in </w:t>
      </w:r>
      <w:r w:rsidR="00D927D1">
        <w:rPr>
          <w:rFonts w:ascii="Arial" w:eastAsia="Arial" w:hAnsi="Arial" w:cs="Arial"/>
        </w:rPr>
        <w:t xml:space="preserve">the </w:t>
      </w:r>
      <w:r>
        <w:rPr>
          <w:rFonts w:ascii="Arial" w:eastAsia="Arial" w:hAnsi="Arial" w:cs="Arial"/>
        </w:rPr>
        <w:t xml:space="preserve">corresponding </w:t>
      </w:r>
      <w:r w:rsidR="00D927D1">
        <w:rPr>
          <w:rFonts w:ascii="Arial" w:eastAsia="Arial" w:hAnsi="Arial" w:cs="Arial"/>
        </w:rPr>
        <w:t xml:space="preserve">SWAT </w:t>
      </w:r>
      <w:r>
        <w:rPr>
          <w:rFonts w:ascii="Arial" w:eastAsia="Arial" w:hAnsi="Arial" w:cs="Arial"/>
        </w:rPr>
        <w:t xml:space="preserve">protocol. </w:t>
      </w:r>
    </w:p>
    <w:p w14:paraId="6EB19421" w14:textId="3A4AFDCA" w:rsidR="002B2EAB" w:rsidRDefault="00493500" w:rsidP="000A7413">
      <w:pPr>
        <w:pStyle w:val="Heading2"/>
        <w:numPr>
          <w:ilvl w:val="1"/>
          <w:numId w:val="2"/>
        </w:numPr>
        <w:tabs>
          <w:tab w:val="left" w:pos="284"/>
        </w:tabs>
        <w:spacing w:after="240"/>
        <w:ind w:left="284" w:hanging="284"/>
      </w:pPr>
      <w:bookmarkStart w:id="20" w:name="_Toc193966703"/>
      <w:r>
        <w:t xml:space="preserve">SWAT Population - </w:t>
      </w:r>
      <w:r w:rsidR="005479E7">
        <w:t>Baseline Data</w:t>
      </w:r>
      <w:bookmarkEnd w:id="20"/>
    </w:p>
    <w:p w14:paraId="6483B2FA" w14:textId="50BC7F2E" w:rsidR="00165A8B" w:rsidRPr="00C53434" w:rsidRDefault="000E6700">
      <w:pPr>
        <w:rPr>
          <w:rFonts w:ascii="Arial" w:eastAsia="Arial" w:hAnsi="Arial" w:cs="Arial"/>
        </w:rPr>
      </w:pPr>
      <w:r w:rsidRPr="00C53434">
        <w:rPr>
          <w:rFonts w:ascii="Arial" w:eastAsia="Arial" w:hAnsi="Arial" w:cs="Arial"/>
        </w:rPr>
        <w:t>Number of patients included in the SWAT.</w:t>
      </w:r>
    </w:p>
    <w:p w14:paraId="24164AC7" w14:textId="03D7F792" w:rsidR="00761922" w:rsidRDefault="004064D8" w:rsidP="00761922">
      <w:pPr>
        <w:rPr>
          <w:rFonts w:ascii="Arial" w:eastAsia="Arial" w:hAnsi="Arial" w:cs="Arial"/>
        </w:rPr>
      </w:pPr>
      <w:r w:rsidRPr="00C53434">
        <w:rPr>
          <w:rFonts w:ascii="Arial" w:eastAsia="Arial" w:hAnsi="Arial" w:cs="Arial"/>
        </w:rPr>
        <w:t>{</w:t>
      </w:r>
      <w:r w:rsidR="00761922" w:rsidRPr="00C53434">
        <w:rPr>
          <w:rFonts w:ascii="Arial" w:eastAsia="Arial" w:hAnsi="Arial" w:cs="Arial"/>
        </w:rPr>
        <w:t xml:space="preserve">Number of patients eligible for the SWAT </w:t>
      </w:r>
      <w:r w:rsidR="00761922" w:rsidRPr="00D40314">
        <w:rPr>
          <w:rFonts w:ascii="Arial" w:eastAsia="Arial" w:hAnsi="Arial" w:cs="Arial"/>
        </w:rPr>
        <w:t>(</w:t>
      </w:r>
      <w:r w:rsidR="00761922" w:rsidRPr="00C53434">
        <w:rPr>
          <w:rFonts w:ascii="Arial" w:eastAsia="Arial" w:hAnsi="Arial" w:cs="Arial"/>
        </w:rPr>
        <w:t xml:space="preserve">if different from </w:t>
      </w:r>
      <w:r w:rsidR="00316274" w:rsidRPr="00C53434">
        <w:rPr>
          <w:rFonts w:ascii="Arial" w:eastAsia="Arial" w:hAnsi="Arial" w:cs="Arial"/>
        </w:rPr>
        <w:t xml:space="preserve">the </w:t>
      </w:r>
      <w:r w:rsidR="00761922" w:rsidRPr="00C53434">
        <w:rPr>
          <w:rFonts w:ascii="Arial" w:eastAsia="Arial" w:hAnsi="Arial" w:cs="Arial"/>
        </w:rPr>
        <w:t>number included in the SWAT</w:t>
      </w:r>
      <w:r w:rsidR="00761922" w:rsidRPr="00D3167B">
        <w:rPr>
          <w:rFonts w:ascii="Arial" w:eastAsia="Arial" w:hAnsi="Arial" w:cs="Arial"/>
        </w:rPr>
        <w:t>)</w:t>
      </w:r>
      <w:r w:rsidR="00B62547" w:rsidRPr="00D3167B">
        <w:rPr>
          <w:rFonts w:ascii="Arial" w:eastAsia="Arial" w:hAnsi="Arial" w:cs="Arial"/>
        </w:rPr>
        <w:t>}</w:t>
      </w:r>
      <w:r w:rsidRPr="00D3167B">
        <w:rPr>
          <w:rFonts w:ascii="Arial" w:eastAsia="Arial" w:hAnsi="Arial" w:cs="Arial"/>
        </w:rPr>
        <w:t>.</w:t>
      </w:r>
    </w:p>
    <w:p w14:paraId="1853B75E" w14:textId="2EB5AE57" w:rsidR="003F2C1E" w:rsidRPr="00C53434" w:rsidRDefault="003F2C1E" w:rsidP="003F2C1E">
      <w:pPr>
        <w:rPr>
          <w:rFonts w:ascii="Arial" w:eastAsia="Arial" w:hAnsi="Arial" w:cs="Arial"/>
          <w:u w:val="single"/>
        </w:rPr>
      </w:pPr>
      <w:r w:rsidRPr="00C53434">
        <w:rPr>
          <w:rFonts w:ascii="Arial" w:eastAsia="Arial" w:hAnsi="Arial" w:cs="Arial"/>
        </w:rPr>
        <w:t>{Number of participants randomised into the host trial</w:t>
      </w:r>
      <w:r>
        <w:rPr>
          <w:rFonts w:ascii="Arial" w:eastAsia="Arial" w:hAnsi="Arial" w:cs="Arial"/>
        </w:rPr>
        <w:t>}.</w:t>
      </w:r>
    </w:p>
    <w:p w14:paraId="6E02E997" w14:textId="15B47FDD" w:rsidR="00A11407" w:rsidRPr="00C53434" w:rsidRDefault="00FB21CE" w:rsidP="00101406">
      <w:pPr>
        <w:spacing w:after="120"/>
        <w:rPr>
          <w:rFonts w:ascii="Arial" w:eastAsia="Arial" w:hAnsi="Arial" w:cs="Arial"/>
          <w:u w:val="single"/>
        </w:rPr>
      </w:pPr>
      <w:r w:rsidRPr="00C53434">
        <w:rPr>
          <w:rFonts w:ascii="Arial" w:eastAsia="Arial" w:hAnsi="Arial" w:cs="Arial"/>
        </w:rPr>
        <w:t xml:space="preserve">{Number of </w:t>
      </w:r>
      <w:r w:rsidR="003F2C1E">
        <w:rPr>
          <w:rFonts w:ascii="Arial" w:eastAsia="Arial" w:hAnsi="Arial" w:cs="Arial"/>
        </w:rPr>
        <w:t xml:space="preserve">SWAT </w:t>
      </w:r>
      <w:r w:rsidRPr="00C53434">
        <w:rPr>
          <w:rFonts w:ascii="Arial" w:eastAsia="Arial" w:hAnsi="Arial" w:cs="Arial"/>
        </w:rPr>
        <w:t xml:space="preserve">participants </w:t>
      </w:r>
      <w:r w:rsidR="00A11407" w:rsidRPr="00C53434">
        <w:rPr>
          <w:rFonts w:ascii="Arial" w:eastAsia="Arial" w:hAnsi="Arial" w:cs="Arial"/>
        </w:rPr>
        <w:t xml:space="preserve">randomised into the host trial </w:t>
      </w:r>
      <w:r w:rsidR="00A11407" w:rsidRPr="00D40314">
        <w:rPr>
          <w:rFonts w:ascii="Arial" w:eastAsia="Arial" w:hAnsi="Arial" w:cs="Arial"/>
        </w:rPr>
        <w:t>(</w:t>
      </w:r>
      <w:r w:rsidR="00A11407" w:rsidRPr="00B62547">
        <w:rPr>
          <w:rFonts w:ascii="Arial" w:eastAsia="Arial" w:hAnsi="Arial" w:cs="Arial"/>
        </w:rPr>
        <w:t xml:space="preserve">if different from </w:t>
      </w:r>
      <w:r w:rsidR="00316274" w:rsidRPr="00B62547">
        <w:rPr>
          <w:rFonts w:ascii="Arial" w:eastAsia="Arial" w:hAnsi="Arial" w:cs="Arial"/>
        </w:rPr>
        <w:t xml:space="preserve">the </w:t>
      </w:r>
      <w:r w:rsidR="00395317">
        <w:rPr>
          <w:rFonts w:ascii="Arial" w:eastAsia="Arial" w:hAnsi="Arial" w:cs="Arial"/>
        </w:rPr>
        <w:t xml:space="preserve">total </w:t>
      </w:r>
      <w:r w:rsidR="00A11407" w:rsidRPr="00B62547">
        <w:rPr>
          <w:rFonts w:ascii="Arial" w:eastAsia="Arial" w:hAnsi="Arial" w:cs="Arial"/>
        </w:rPr>
        <w:t xml:space="preserve">number </w:t>
      </w:r>
      <w:r w:rsidR="00395317">
        <w:rPr>
          <w:rFonts w:ascii="Arial" w:eastAsia="Arial" w:hAnsi="Arial" w:cs="Arial"/>
        </w:rPr>
        <w:t>of participants randomised into the host trial</w:t>
      </w:r>
      <w:r w:rsidR="00A11407" w:rsidRPr="00B62547">
        <w:rPr>
          <w:rFonts w:ascii="Arial" w:eastAsia="Arial" w:hAnsi="Arial" w:cs="Arial"/>
        </w:rPr>
        <w:t>)</w:t>
      </w:r>
      <w:r w:rsidR="00B62547">
        <w:rPr>
          <w:rFonts w:ascii="Arial" w:eastAsia="Arial" w:hAnsi="Arial" w:cs="Arial"/>
        </w:rPr>
        <w:t>}.</w:t>
      </w:r>
    </w:p>
    <w:p w14:paraId="0ED7A139" w14:textId="051D28A5" w:rsidR="00C03124" w:rsidRDefault="00530587" w:rsidP="00562108">
      <w:pPr>
        <w:spacing w:after="60"/>
        <w:rPr>
          <w:rFonts w:ascii="Arial" w:eastAsia="Arial" w:hAnsi="Arial" w:cs="Arial"/>
        </w:rPr>
      </w:pPr>
      <w:r>
        <w:rPr>
          <w:rFonts w:ascii="Arial" w:eastAsia="Arial" w:hAnsi="Arial" w:cs="Arial"/>
        </w:rPr>
        <w:t>{</w:t>
      </w:r>
      <w:r w:rsidR="005479E7" w:rsidRPr="00562108">
        <w:rPr>
          <w:rFonts w:ascii="Arial" w:eastAsia="Arial" w:hAnsi="Arial" w:cs="Arial"/>
          <w:u w:val="single"/>
        </w:rPr>
        <w:t>Demographic data</w:t>
      </w:r>
      <w:r w:rsidR="005479E7" w:rsidRPr="00C4589D">
        <w:rPr>
          <w:rFonts w:ascii="Arial" w:eastAsia="Arial" w:hAnsi="Arial" w:cs="Arial"/>
        </w:rPr>
        <w:t xml:space="preserve"> </w:t>
      </w:r>
      <w:r w:rsidR="00C03124">
        <w:rPr>
          <w:rFonts w:ascii="Arial" w:eastAsia="Arial" w:hAnsi="Arial" w:cs="Arial"/>
        </w:rPr>
        <w:t>(</w:t>
      </w:r>
      <w:r w:rsidR="006A1258">
        <w:rPr>
          <w:rFonts w:ascii="Arial" w:eastAsia="Arial" w:hAnsi="Arial" w:cs="Arial"/>
        </w:rPr>
        <w:t>where available</w:t>
      </w:r>
      <w:r w:rsidR="00C03124">
        <w:rPr>
          <w:rFonts w:ascii="Arial" w:eastAsia="Arial" w:hAnsi="Arial" w:cs="Arial"/>
        </w:rPr>
        <w:t>)</w:t>
      </w:r>
      <w:r w:rsidR="006A1258">
        <w:rPr>
          <w:rFonts w:ascii="Arial" w:eastAsia="Arial" w:hAnsi="Arial" w:cs="Arial"/>
        </w:rPr>
        <w:t xml:space="preserve"> </w:t>
      </w:r>
    </w:p>
    <w:p w14:paraId="4FE3E98A" w14:textId="68D96665" w:rsidR="006A1258" w:rsidRPr="00260CDF" w:rsidRDefault="003B3471" w:rsidP="00260CDF">
      <w:pPr>
        <w:pStyle w:val="ListParagraph"/>
        <w:numPr>
          <w:ilvl w:val="0"/>
          <w:numId w:val="7"/>
        </w:numPr>
        <w:spacing w:after="60"/>
        <w:ind w:left="714" w:hanging="357"/>
        <w:contextualSpacing w:val="0"/>
        <w:rPr>
          <w:rFonts w:ascii="Arial" w:eastAsia="Arial" w:hAnsi="Arial" w:cs="Arial"/>
        </w:rPr>
      </w:pPr>
      <w:r w:rsidRPr="00260CDF">
        <w:rPr>
          <w:rFonts w:ascii="Arial" w:eastAsia="Arial" w:hAnsi="Arial" w:cs="Arial"/>
        </w:rPr>
        <w:t xml:space="preserve">mean (SD) </w:t>
      </w:r>
      <w:r w:rsidR="005479E7" w:rsidRPr="00260CDF">
        <w:rPr>
          <w:rFonts w:ascii="Arial" w:eastAsia="Arial" w:hAnsi="Arial" w:cs="Arial"/>
        </w:rPr>
        <w:t>age at randomisation into the SWAT</w:t>
      </w:r>
      <w:r w:rsidR="006A1258" w:rsidRPr="00260CDF">
        <w:rPr>
          <w:rFonts w:ascii="Arial" w:eastAsia="Arial" w:hAnsi="Arial" w:cs="Arial"/>
        </w:rPr>
        <w:t>;</w:t>
      </w:r>
    </w:p>
    <w:p w14:paraId="56D13421" w14:textId="01F7C823" w:rsidR="006A1258" w:rsidRPr="00260CDF" w:rsidRDefault="003B3471" w:rsidP="00260CDF">
      <w:pPr>
        <w:pStyle w:val="ListParagraph"/>
        <w:numPr>
          <w:ilvl w:val="0"/>
          <w:numId w:val="7"/>
        </w:numPr>
        <w:spacing w:after="60"/>
        <w:ind w:left="714" w:hanging="357"/>
        <w:contextualSpacing w:val="0"/>
        <w:rPr>
          <w:rFonts w:ascii="Arial" w:eastAsia="Arial" w:hAnsi="Arial" w:cs="Arial"/>
        </w:rPr>
      </w:pPr>
      <w:r w:rsidRPr="00260CDF">
        <w:rPr>
          <w:rFonts w:ascii="Arial" w:eastAsia="Arial" w:hAnsi="Arial" w:cs="Arial"/>
        </w:rPr>
        <w:t xml:space="preserve">number (%) </w:t>
      </w:r>
      <w:r w:rsidR="00D632EA" w:rsidRPr="00260CDF">
        <w:rPr>
          <w:rFonts w:ascii="Arial" w:eastAsia="Arial" w:hAnsi="Arial" w:cs="Arial"/>
        </w:rPr>
        <w:t>sex</w:t>
      </w:r>
      <w:r w:rsidR="00032276">
        <w:rPr>
          <w:rFonts w:ascii="Arial" w:eastAsia="Arial" w:hAnsi="Arial" w:cs="Arial"/>
        </w:rPr>
        <w:t xml:space="preserve"> or </w:t>
      </w:r>
      <w:r w:rsidR="004968CD" w:rsidRPr="00260CDF">
        <w:rPr>
          <w:rFonts w:ascii="Arial" w:eastAsia="Arial" w:hAnsi="Arial" w:cs="Arial"/>
        </w:rPr>
        <w:t>gender</w:t>
      </w:r>
      <w:r w:rsidR="006A1258" w:rsidRPr="00260CDF">
        <w:rPr>
          <w:rFonts w:ascii="Arial" w:eastAsia="Arial" w:hAnsi="Arial" w:cs="Arial"/>
        </w:rPr>
        <w:t>;</w:t>
      </w:r>
    </w:p>
    <w:p w14:paraId="35D690C6" w14:textId="77777777" w:rsidR="007659D2" w:rsidRPr="00260CDF" w:rsidRDefault="003B3471" w:rsidP="00260CDF">
      <w:pPr>
        <w:pStyle w:val="ListParagraph"/>
        <w:numPr>
          <w:ilvl w:val="0"/>
          <w:numId w:val="7"/>
        </w:numPr>
        <w:spacing w:after="60"/>
        <w:ind w:left="714" w:hanging="357"/>
        <w:contextualSpacing w:val="0"/>
        <w:rPr>
          <w:rFonts w:ascii="Arial" w:eastAsia="Arial" w:hAnsi="Arial" w:cs="Arial"/>
        </w:rPr>
      </w:pPr>
      <w:r w:rsidRPr="00260CDF">
        <w:rPr>
          <w:rFonts w:ascii="Arial" w:eastAsia="Arial" w:hAnsi="Arial" w:cs="Arial"/>
        </w:rPr>
        <w:t xml:space="preserve">number (%) </w:t>
      </w:r>
      <w:r w:rsidR="005479E7" w:rsidRPr="00260CDF">
        <w:rPr>
          <w:rFonts w:ascii="Arial" w:eastAsia="Arial" w:hAnsi="Arial" w:cs="Arial"/>
        </w:rPr>
        <w:t>ethnic</w:t>
      </w:r>
      <w:r w:rsidR="00D364F2" w:rsidRPr="00260CDF">
        <w:rPr>
          <w:rFonts w:ascii="Arial" w:eastAsia="Arial" w:hAnsi="Arial" w:cs="Arial"/>
        </w:rPr>
        <w:t xml:space="preserve"> group</w:t>
      </w:r>
      <w:r w:rsidR="007659D2" w:rsidRPr="00260CDF">
        <w:rPr>
          <w:rFonts w:ascii="Arial" w:eastAsia="Arial" w:hAnsi="Arial" w:cs="Arial"/>
        </w:rPr>
        <w:t>;</w:t>
      </w:r>
    </w:p>
    <w:p w14:paraId="39BA10F8" w14:textId="36F4D654" w:rsidR="002E223A" w:rsidRDefault="00812E77" w:rsidP="00260CDF">
      <w:pPr>
        <w:pStyle w:val="ListParagraph"/>
        <w:numPr>
          <w:ilvl w:val="0"/>
          <w:numId w:val="7"/>
        </w:numPr>
        <w:spacing w:after="180"/>
        <w:rPr>
          <w:rFonts w:ascii="Arial" w:eastAsia="Arial" w:hAnsi="Arial" w:cs="Arial"/>
        </w:rPr>
      </w:pPr>
      <w:r w:rsidRPr="00260CDF">
        <w:rPr>
          <w:rFonts w:ascii="Arial" w:eastAsia="Arial" w:hAnsi="Arial" w:cs="Arial"/>
        </w:rPr>
        <w:t>{</w:t>
      </w:r>
      <w:r w:rsidR="008230C7" w:rsidRPr="00260CDF">
        <w:rPr>
          <w:rFonts w:ascii="Arial" w:eastAsia="Arial" w:hAnsi="Arial" w:cs="Arial"/>
        </w:rPr>
        <w:t>other demographic, clinical characteristics</w:t>
      </w:r>
      <w:r w:rsidR="00D542EF" w:rsidRPr="00260CDF">
        <w:rPr>
          <w:rFonts w:ascii="Arial" w:eastAsia="Arial" w:hAnsi="Arial" w:cs="Arial"/>
        </w:rPr>
        <w:t>}</w:t>
      </w:r>
    </w:p>
    <w:p w14:paraId="2BEF1672" w14:textId="4ADEF9FE" w:rsidR="00E918C8" w:rsidRPr="00E918C8" w:rsidRDefault="00E918C8" w:rsidP="00E918C8">
      <w:pPr>
        <w:spacing w:after="180"/>
        <w:rPr>
          <w:rFonts w:ascii="Arial" w:eastAsia="Arial" w:hAnsi="Arial" w:cs="Arial"/>
        </w:rPr>
      </w:pPr>
      <w:r w:rsidRPr="00E918C8">
        <w:rPr>
          <w:rFonts w:ascii="Arial" w:eastAsia="Arial" w:hAnsi="Arial" w:cs="Arial"/>
        </w:rPr>
        <w:t>Additionally, any characteristics deemed relevant either to the host trial or the SWAT intervention should be presented.  Whenever relevant and possible, it is recommended that characteristics reported are consistent with PROGRESS-Plus (Kavanagh et al, 2008)</w:t>
      </w:r>
      <w:r>
        <w:rPr>
          <w:rFonts w:ascii="Arial" w:eastAsia="Arial" w:hAnsi="Arial" w:cs="Arial"/>
        </w:rPr>
        <w:t>.}</w:t>
      </w:r>
    </w:p>
    <w:p w14:paraId="5ADBCB5E" w14:textId="767BD98C" w:rsidR="005E48F6" w:rsidRPr="00AD2CC3" w:rsidRDefault="00F8679B" w:rsidP="00E918C8">
      <w:pPr>
        <w:spacing w:after="120"/>
        <w:rPr>
          <w:rFonts w:ascii="Arial" w:eastAsia="Arial" w:hAnsi="Arial" w:cs="Arial"/>
        </w:rPr>
      </w:pPr>
      <w:r>
        <w:rPr>
          <w:rFonts w:ascii="Arial" w:eastAsia="Arial" w:hAnsi="Arial" w:cs="Arial"/>
          <w:u w:val="single"/>
        </w:rPr>
        <w:t>{</w:t>
      </w:r>
      <w:r w:rsidRPr="00F8679B">
        <w:rPr>
          <w:rFonts w:ascii="Arial" w:eastAsia="Arial" w:hAnsi="Arial" w:cs="Arial"/>
          <w:u w:val="single"/>
        </w:rPr>
        <w:t>Note:</w:t>
      </w:r>
      <w:r w:rsidRPr="00F8679B">
        <w:rPr>
          <w:rFonts w:ascii="Arial" w:eastAsia="Arial" w:hAnsi="Arial" w:cs="Arial"/>
        </w:rPr>
        <w:t xml:space="preserve"> For recruitment SWATS, some or all </w:t>
      </w:r>
      <w:r w:rsidR="00F23AE4">
        <w:rPr>
          <w:rFonts w:ascii="Arial" w:eastAsia="Arial" w:hAnsi="Arial" w:cs="Arial"/>
        </w:rPr>
        <w:t xml:space="preserve">of </w:t>
      </w:r>
      <w:r w:rsidRPr="00F8679B">
        <w:rPr>
          <w:rFonts w:ascii="Arial" w:eastAsia="Arial" w:hAnsi="Arial" w:cs="Arial"/>
        </w:rPr>
        <w:t xml:space="preserve">these characteristics will not be available unless collected on screening logs and ethics approval is obtained for </w:t>
      </w:r>
      <w:r w:rsidR="00F23AE4">
        <w:rPr>
          <w:rFonts w:ascii="Arial" w:eastAsia="Arial" w:hAnsi="Arial" w:cs="Arial"/>
        </w:rPr>
        <w:t xml:space="preserve">their </w:t>
      </w:r>
      <w:r w:rsidRPr="00F8679B">
        <w:rPr>
          <w:rFonts w:ascii="Arial" w:eastAsia="Arial" w:hAnsi="Arial" w:cs="Arial"/>
        </w:rPr>
        <w:t>usage in the SWAT</w:t>
      </w:r>
      <w:r>
        <w:rPr>
          <w:rFonts w:ascii="Arial" w:eastAsia="Arial" w:hAnsi="Arial" w:cs="Arial"/>
        </w:rPr>
        <w:t xml:space="preserve">. </w:t>
      </w:r>
      <w:r w:rsidR="00551B85">
        <w:rPr>
          <w:rFonts w:ascii="Arial" w:eastAsia="Arial" w:hAnsi="Arial" w:cs="Arial"/>
        </w:rPr>
        <w:t xml:space="preserve">Consideration of the importance </w:t>
      </w:r>
      <w:r w:rsidR="00F04ADE">
        <w:rPr>
          <w:rFonts w:ascii="Arial" w:eastAsia="Arial" w:hAnsi="Arial" w:cs="Arial"/>
        </w:rPr>
        <w:t xml:space="preserve">and feasibility </w:t>
      </w:r>
      <w:r w:rsidR="00551B85">
        <w:rPr>
          <w:rFonts w:ascii="Arial" w:eastAsia="Arial" w:hAnsi="Arial" w:cs="Arial"/>
        </w:rPr>
        <w:t>of collecting these demographic characteristic</w:t>
      </w:r>
      <w:r w:rsidR="00F04730">
        <w:rPr>
          <w:rFonts w:ascii="Arial" w:eastAsia="Arial" w:hAnsi="Arial" w:cs="Arial"/>
        </w:rPr>
        <w:t>s</w:t>
      </w:r>
      <w:r w:rsidR="00551B85">
        <w:rPr>
          <w:rFonts w:ascii="Arial" w:eastAsia="Arial" w:hAnsi="Arial" w:cs="Arial"/>
        </w:rPr>
        <w:t xml:space="preserve"> is</w:t>
      </w:r>
      <w:r w:rsidR="002F0087">
        <w:rPr>
          <w:rFonts w:ascii="Arial" w:eastAsia="Arial" w:hAnsi="Arial" w:cs="Arial"/>
        </w:rPr>
        <w:t>, therefore,</w:t>
      </w:r>
      <w:r w:rsidR="00551B85">
        <w:rPr>
          <w:rFonts w:ascii="Arial" w:eastAsia="Arial" w:hAnsi="Arial" w:cs="Arial"/>
        </w:rPr>
        <w:t xml:space="preserve"> important when designing </w:t>
      </w:r>
      <w:r w:rsidR="002E223A" w:rsidRPr="002E223A">
        <w:rPr>
          <w:rFonts w:ascii="Arial" w:eastAsia="Arial" w:hAnsi="Arial" w:cs="Arial"/>
        </w:rPr>
        <w:t>recruitment SWATs</w:t>
      </w:r>
      <w:r w:rsidR="00F04ADE">
        <w:rPr>
          <w:rFonts w:ascii="Arial" w:eastAsia="Arial" w:hAnsi="Arial" w:cs="Arial"/>
        </w:rPr>
        <w:t>.</w:t>
      </w:r>
      <w:r w:rsidR="00C85FBF">
        <w:rPr>
          <w:rFonts w:ascii="Arial" w:eastAsia="Arial" w:hAnsi="Arial" w:cs="Arial"/>
        </w:rPr>
        <w:t xml:space="preserve"> Being able to present recruitment rates </w:t>
      </w:r>
      <w:r w:rsidR="00883967">
        <w:rPr>
          <w:rFonts w:ascii="Arial" w:eastAsia="Arial" w:hAnsi="Arial" w:cs="Arial"/>
        </w:rPr>
        <w:t xml:space="preserve">(and secondary outcomes, where appropriate) </w:t>
      </w:r>
      <w:r w:rsidR="00C85FBF">
        <w:rPr>
          <w:rFonts w:ascii="Arial" w:eastAsia="Arial" w:hAnsi="Arial" w:cs="Arial"/>
        </w:rPr>
        <w:t>by key demographic characteristics</w:t>
      </w:r>
      <w:r w:rsidR="005479E7" w:rsidRPr="00AD2CC3">
        <w:rPr>
          <w:rFonts w:ascii="Arial" w:eastAsia="Arial" w:hAnsi="Arial" w:cs="Arial"/>
        </w:rPr>
        <w:t xml:space="preserve"> will allow subsequent future meta-analysis to be undertaken.</w:t>
      </w:r>
      <w:r w:rsidR="002321DE">
        <w:rPr>
          <w:rFonts w:ascii="Arial" w:eastAsia="Arial" w:hAnsi="Arial" w:cs="Arial"/>
        </w:rPr>
        <w:t>}</w:t>
      </w:r>
    </w:p>
    <w:p w14:paraId="169BC43A" w14:textId="4EDA4FB2" w:rsidR="00A84B34" w:rsidRPr="00C50F39" w:rsidRDefault="00A84B34" w:rsidP="00A84B34">
      <w:pPr>
        <w:rPr>
          <w:rFonts w:ascii="Arial" w:eastAsia="Arial" w:hAnsi="Arial" w:cs="Arial"/>
        </w:rPr>
      </w:pPr>
      <w:r w:rsidRPr="00C50F39">
        <w:rPr>
          <w:rFonts w:ascii="Arial" w:eastAsia="Arial" w:hAnsi="Arial" w:cs="Arial"/>
        </w:rPr>
        <w:t>{</w:t>
      </w:r>
      <w:r w:rsidRPr="0061766E">
        <w:rPr>
          <w:rFonts w:ascii="Arial" w:eastAsia="Arial" w:hAnsi="Arial" w:cs="Arial"/>
          <w:u w:val="single"/>
        </w:rPr>
        <w:t>Note:</w:t>
      </w:r>
      <w:r w:rsidRPr="00C50F39">
        <w:rPr>
          <w:rFonts w:ascii="Arial" w:eastAsia="Arial" w:hAnsi="Arial" w:cs="Arial"/>
        </w:rPr>
        <w:t xml:space="preserve"> Depending on the SWAT, the optimal procedure for collecting sex</w:t>
      </w:r>
      <w:r>
        <w:rPr>
          <w:rFonts w:ascii="Arial" w:eastAsia="Arial" w:hAnsi="Arial" w:cs="Arial"/>
        </w:rPr>
        <w:t xml:space="preserve">, </w:t>
      </w:r>
      <w:r w:rsidRPr="00C50F39">
        <w:rPr>
          <w:rFonts w:ascii="Arial" w:eastAsia="Arial" w:hAnsi="Arial" w:cs="Arial"/>
        </w:rPr>
        <w:t xml:space="preserve">gender or ethnicity data (e.g. in the case of UK-based SWATs, 5, 9 or 19-category UK ethnicity data) is likely to vary.  Please refer to the </w:t>
      </w:r>
      <w:r>
        <w:rPr>
          <w:rFonts w:ascii="Arial" w:eastAsia="Arial" w:hAnsi="Arial" w:cs="Arial"/>
        </w:rPr>
        <w:t>Trial Forge diversity materials (</w:t>
      </w:r>
      <w:hyperlink r:id="rId18" w:history="1">
        <w:r w:rsidRPr="00F01BC0">
          <w:rPr>
            <w:rStyle w:val="Hyperlink"/>
            <w:rFonts w:ascii="Arial" w:eastAsia="Arial" w:hAnsi="Arial" w:cs="Arial"/>
          </w:rPr>
          <w:t>https://www.trialforge.org/improving-trial-diversity/</w:t>
        </w:r>
      </w:hyperlink>
      <w:r>
        <w:rPr>
          <w:rFonts w:ascii="Arial" w:eastAsia="Arial" w:hAnsi="Arial" w:cs="Arial"/>
        </w:rPr>
        <w:t>). Examples of resources available at that link are the INCLUDED project for ethnicity data collection at (</w:t>
      </w:r>
      <w:hyperlink r:id="rId19" w:history="1">
        <w:r w:rsidRPr="0079064E">
          <w:rPr>
            <w:rStyle w:val="Hyperlink"/>
            <w:rFonts w:ascii="Arial" w:eastAsia="Arial" w:hAnsi="Arial" w:cs="Arial"/>
          </w:rPr>
          <w:t>https://www.trialforge.org/trial-diversity/how-to-collect-ethnicity-data/</w:t>
        </w:r>
      </w:hyperlink>
      <w:r>
        <w:rPr>
          <w:rFonts w:ascii="Arial" w:eastAsia="Arial" w:hAnsi="Arial" w:cs="Arial"/>
        </w:rPr>
        <w:t>) and SAGER for sex and gender (</w:t>
      </w:r>
      <w:hyperlink r:id="rId20" w:history="1">
        <w:r w:rsidRPr="00F01BC0">
          <w:rPr>
            <w:rStyle w:val="Hyperlink"/>
            <w:rFonts w:ascii="Arial" w:eastAsia="Arial" w:hAnsi="Arial" w:cs="Arial"/>
          </w:rPr>
          <w:t>https://www.trialforge.org/trial-diversity/how-to-consider-sex-and-gender-in-trials/</w:t>
        </w:r>
      </w:hyperlink>
      <w:r>
        <w:rPr>
          <w:rFonts w:ascii="Arial" w:eastAsia="Arial" w:hAnsi="Arial" w:cs="Arial"/>
        </w:rPr>
        <w:t>).</w:t>
      </w:r>
      <w:r w:rsidR="004302BA">
        <w:rPr>
          <w:rFonts w:ascii="Arial" w:eastAsia="Arial" w:hAnsi="Arial" w:cs="Arial"/>
        </w:rPr>
        <w:t>}</w:t>
      </w:r>
      <w:r w:rsidRPr="00C50F39">
        <w:rPr>
          <w:rFonts w:ascii="Arial" w:eastAsia="Arial" w:hAnsi="Arial" w:cs="Arial"/>
        </w:rPr>
        <w:t xml:space="preserve">  </w:t>
      </w:r>
    </w:p>
    <w:p w14:paraId="0E2F00FC" w14:textId="77777777" w:rsidR="009935F8" w:rsidRPr="00DD7DF1" w:rsidRDefault="009935F8" w:rsidP="00971F85">
      <w:pPr>
        <w:spacing w:after="120"/>
        <w:rPr>
          <w:rFonts w:ascii="Arial" w:eastAsia="Arial" w:hAnsi="Arial" w:cs="Arial"/>
          <w:sz w:val="16"/>
          <w:szCs w:val="16"/>
        </w:rPr>
      </w:pPr>
    </w:p>
    <w:p w14:paraId="2EAB6F4A" w14:textId="359E1F99" w:rsidR="003D6A38" w:rsidRDefault="003D6A38" w:rsidP="00971F85">
      <w:pPr>
        <w:spacing w:after="120"/>
        <w:rPr>
          <w:rFonts w:ascii="Arial" w:eastAsia="Arial" w:hAnsi="Arial" w:cs="Arial"/>
        </w:rPr>
      </w:pPr>
      <w:r>
        <w:rPr>
          <w:rFonts w:ascii="Arial" w:eastAsia="Arial" w:hAnsi="Arial" w:cs="Arial"/>
        </w:rPr>
        <w:t>Total cost of the SWAT</w:t>
      </w:r>
    </w:p>
    <w:p w14:paraId="7C7BA8AF" w14:textId="4A7F5935" w:rsidR="000B7BBF" w:rsidRDefault="000B7BBF" w:rsidP="00971F85">
      <w:pPr>
        <w:spacing w:after="120"/>
        <w:rPr>
          <w:rFonts w:ascii="Arial" w:eastAsia="Arial" w:hAnsi="Arial" w:cs="Arial"/>
        </w:rPr>
      </w:pPr>
    </w:p>
    <w:p w14:paraId="7FE3BC7A" w14:textId="64DE3525" w:rsidR="00147DC9" w:rsidRPr="002321DE" w:rsidRDefault="00147DC9" w:rsidP="000B7BBF">
      <w:pPr>
        <w:spacing w:after="120"/>
        <w:rPr>
          <w:rFonts w:ascii="Arial" w:eastAsia="Arial" w:hAnsi="Arial" w:cs="Arial"/>
        </w:rPr>
      </w:pPr>
      <w:r>
        <w:rPr>
          <w:rFonts w:ascii="Arial" w:eastAsia="Arial" w:hAnsi="Arial" w:cs="Arial"/>
        </w:rPr>
        <w:t>{</w:t>
      </w:r>
      <w:r w:rsidRPr="00BE1CD7">
        <w:rPr>
          <w:rFonts w:ascii="Arial" w:eastAsia="Arial" w:hAnsi="Arial" w:cs="Arial"/>
          <w:u w:val="single"/>
        </w:rPr>
        <w:t>Note:</w:t>
      </w:r>
      <w:r>
        <w:rPr>
          <w:rFonts w:ascii="Arial" w:eastAsia="Arial" w:hAnsi="Arial" w:cs="Arial"/>
        </w:rPr>
        <w:t xml:space="preserve"> </w:t>
      </w:r>
      <w:r w:rsidR="000B7BBF">
        <w:rPr>
          <w:rFonts w:ascii="Arial" w:eastAsia="Arial" w:hAnsi="Arial" w:cs="Arial"/>
        </w:rPr>
        <w:t xml:space="preserve">Please refer to </w:t>
      </w:r>
      <w:hyperlink r:id="rId21" w:history="1">
        <w:r w:rsidR="000B7BBF" w:rsidRPr="000B7BBF">
          <w:rPr>
            <w:rStyle w:val="Hyperlink"/>
            <w:rFonts w:ascii="Arial" w:eastAsia="Arial" w:hAnsi="Arial" w:cs="Arial"/>
          </w:rPr>
          <w:t>Health Economics Guidance for Undertaking Randomised SWATs of Recruitment and Retention Strategies</w:t>
        </w:r>
      </w:hyperlink>
      <w:r w:rsidR="000B7BBF">
        <w:rPr>
          <w:rFonts w:ascii="Arial" w:eastAsia="Arial" w:hAnsi="Arial" w:cs="Arial"/>
        </w:rPr>
        <w:t xml:space="preserve">. </w:t>
      </w:r>
      <w:r w:rsidRPr="00147DC9">
        <w:rPr>
          <w:rFonts w:ascii="Arial" w:eastAsia="Arial" w:hAnsi="Arial" w:cs="Arial"/>
        </w:rPr>
        <w:t xml:space="preserve">This may include direct costs (e.g. </w:t>
      </w:r>
      <w:r w:rsidR="000505C7">
        <w:rPr>
          <w:rFonts w:ascii="Arial" w:eastAsia="Arial" w:hAnsi="Arial" w:cs="Arial"/>
        </w:rPr>
        <w:t xml:space="preserve">training, </w:t>
      </w:r>
      <w:r w:rsidRPr="00147DC9">
        <w:rPr>
          <w:rFonts w:ascii="Arial" w:eastAsia="Arial" w:hAnsi="Arial" w:cs="Arial"/>
        </w:rPr>
        <w:t xml:space="preserve">printing, postage, </w:t>
      </w:r>
      <w:r w:rsidR="000505C7">
        <w:rPr>
          <w:rFonts w:ascii="Arial" w:eastAsia="Arial" w:hAnsi="Arial" w:cs="Arial"/>
        </w:rPr>
        <w:t>communication to non-responders</w:t>
      </w:r>
      <w:r w:rsidR="006E1C1C">
        <w:rPr>
          <w:rFonts w:ascii="Arial" w:eastAsia="Arial" w:hAnsi="Arial" w:cs="Arial"/>
        </w:rPr>
        <w:t>, amount of financial incentives, reimbursement of members of the public</w:t>
      </w:r>
      <w:r w:rsidRPr="00147DC9">
        <w:rPr>
          <w:rFonts w:ascii="Arial" w:eastAsia="Arial" w:hAnsi="Arial" w:cs="Arial"/>
        </w:rPr>
        <w:t>) and indirect costs (e.g. staff time to prepare mailings</w:t>
      </w:r>
      <w:r w:rsidR="006E1C1C">
        <w:rPr>
          <w:rFonts w:ascii="Arial" w:eastAsia="Arial" w:hAnsi="Arial" w:cs="Arial"/>
        </w:rPr>
        <w:t>, staff time to collect data</w:t>
      </w:r>
      <w:r w:rsidRPr="00147DC9">
        <w:rPr>
          <w:rFonts w:ascii="Arial" w:eastAsia="Arial" w:hAnsi="Arial" w:cs="Arial"/>
        </w:rPr>
        <w:t>). As SWAT evaluations generally need replication, it is useful for trialists to see the costs of both using the SWAT intervention and the cost of evaluating the SWAT should they wish to replicate the evaluation</w:t>
      </w:r>
      <w:r>
        <w:rPr>
          <w:rFonts w:ascii="Arial" w:eastAsia="Arial" w:hAnsi="Arial" w:cs="Arial"/>
        </w:rPr>
        <w:t>.</w:t>
      </w:r>
      <w:r w:rsidR="000505C7">
        <w:rPr>
          <w:rFonts w:ascii="Arial" w:eastAsia="Arial" w:hAnsi="Arial" w:cs="Arial"/>
        </w:rPr>
        <w:t xml:space="preserve"> Trial teams should identify the relevant cost components of both the SWAT intervention and the comparator strategy.</w:t>
      </w:r>
      <w:r>
        <w:rPr>
          <w:rFonts w:ascii="Arial" w:eastAsia="Arial" w:hAnsi="Arial" w:cs="Arial"/>
        </w:rPr>
        <w:t>}</w:t>
      </w:r>
    </w:p>
    <w:p w14:paraId="53A5A4A6" w14:textId="77777777" w:rsidR="000045AF" w:rsidRDefault="000045AF">
      <w:pPr>
        <w:rPr>
          <w:rFonts w:ascii="Arial" w:eastAsia="Arial" w:hAnsi="Arial" w:cs="Arial"/>
          <w:sz w:val="16"/>
          <w:szCs w:val="16"/>
        </w:rPr>
      </w:pPr>
    </w:p>
    <w:p w14:paraId="0356CD73" w14:textId="77777777" w:rsidR="002B2EAB" w:rsidRDefault="005479E7" w:rsidP="00621D18">
      <w:pPr>
        <w:pStyle w:val="Heading1"/>
        <w:numPr>
          <w:ilvl w:val="0"/>
          <w:numId w:val="2"/>
        </w:numPr>
        <w:spacing w:before="240" w:after="360"/>
        <w:ind w:left="357" w:hanging="357"/>
        <w:contextualSpacing w:val="0"/>
      </w:pPr>
      <w:bookmarkStart w:id="21" w:name="_Toc180506550"/>
      <w:bookmarkStart w:id="22" w:name="_Toc180506839"/>
      <w:bookmarkStart w:id="23" w:name="_Toc180506885"/>
      <w:bookmarkStart w:id="24" w:name="_Toc180507035"/>
      <w:bookmarkStart w:id="25" w:name="_Toc180510987"/>
      <w:bookmarkStart w:id="26" w:name="_Toc180506551"/>
      <w:bookmarkStart w:id="27" w:name="_Toc180506840"/>
      <w:bookmarkStart w:id="28" w:name="_Toc180506886"/>
      <w:bookmarkStart w:id="29" w:name="_Toc180507036"/>
      <w:bookmarkStart w:id="30" w:name="_Toc180510988"/>
      <w:bookmarkStart w:id="31" w:name="_Toc180506552"/>
      <w:bookmarkStart w:id="32" w:name="_Toc180506841"/>
      <w:bookmarkStart w:id="33" w:name="_Toc180506887"/>
      <w:bookmarkStart w:id="34" w:name="_Toc180507037"/>
      <w:bookmarkStart w:id="35" w:name="_Toc180510989"/>
      <w:bookmarkStart w:id="36" w:name="_Toc180506553"/>
      <w:bookmarkStart w:id="37" w:name="_Toc180506842"/>
      <w:bookmarkStart w:id="38" w:name="_Toc180506888"/>
      <w:bookmarkStart w:id="39" w:name="_Toc180507038"/>
      <w:bookmarkStart w:id="40" w:name="_Toc180510990"/>
      <w:bookmarkStart w:id="41" w:name="_Toc180506554"/>
      <w:bookmarkStart w:id="42" w:name="_Toc180506843"/>
      <w:bookmarkStart w:id="43" w:name="_Toc180506889"/>
      <w:bookmarkStart w:id="44" w:name="_Toc180507039"/>
      <w:bookmarkStart w:id="45" w:name="_Toc180510991"/>
      <w:bookmarkStart w:id="46" w:name="_Toc180506555"/>
      <w:bookmarkStart w:id="47" w:name="_Toc180506844"/>
      <w:bookmarkStart w:id="48" w:name="_Toc180506890"/>
      <w:bookmarkStart w:id="49" w:name="_Toc180507040"/>
      <w:bookmarkStart w:id="50" w:name="_Toc180510992"/>
      <w:bookmarkStart w:id="51" w:name="_Toc180506556"/>
      <w:bookmarkStart w:id="52" w:name="_Toc180506845"/>
      <w:bookmarkStart w:id="53" w:name="_Toc180506891"/>
      <w:bookmarkStart w:id="54" w:name="_Toc180507041"/>
      <w:bookmarkStart w:id="55" w:name="_Toc180510993"/>
      <w:bookmarkStart w:id="56" w:name="_Toc180506557"/>
      <w:bookmarkStart w:id="57" w:name="_Toc180506846"/>
      <w:bookmarkStart w:id="58" w:name="_Toc180506892"/>
      <w:bookmarkStart w:id="59" w:name="_Toc180507042"/>
      <w:bookmarkStart w:id="60" w:name="_Toc180510994"/>
      <w:bookmarkStart w:id="61" w:name="_Toc180506558"/>
      <w:bookmarkStart w:id="62" w:name="_Toc180506847"/>
      <w:bookmarkStart w:id="63" w:name="_Toc180506893"/>
      <w:bookmarkStart w:id="64" w:name="_Toc180507043"/>
      <w:bookmarkStart w:id="65" w:name="_Toc180510995"/>
      <w:bookmarkStart w:id="66" w:name="_Toc180506559"/>
      <w:bookmarkStart w:id="67" w:name="_Toc180506848"/>
      <w:bookmarkStart w:id="68" w:name="_Toc180506894"/>
      <w:bookmarkStart w:id="69" w:name="_Toc180507044"/>
      <w:bookmarkStart w:id="70" w:name="_Toc180510996"/>
      <w:bookmarkStart w:id="71" w:name="_Toc180506560"/>
      <w:bookmarkStart w:id="72" w:name="_Toc180506849"/>
      <w:bookmarkStart w:id="73" w:name="_Toc180506895"/>
      <w:bookmarkStart w:id="74" w:name="_Toc180507045"/>
      <w:bookmarkStart w:id="75" w:name="_Toc180510997"/>
      <w:bookmarkStart w:id="76" w:name="_Toc180506561"/>
      <w:bookmarkStart w:id="77" w:name="_Toc180506850"/>
      <w:bookmarkStart w:id="78" w:name="_Toc180506896"/>
      <w:bookmarkStart w:id="79" w:name="_Toc180507046"/>
      <w:bookmarkStart w:id="80" w:name="_Toc180510998"/>
      <w:bookmarkStart w:id="81" w:name="_Toc180506562"/>
      <w:bookmarkStart w:id="82" w:name="_Toc180506851"/>
      <w:bookmarkStart w:id="83" w:name="_Toc180506897"/>
      <w:bookmarkStart w:id="84" w:name="_Toc180507047"/>
      <w:bookmarkStart w:id="85" w:name="_Toc180510999"/>
      <w:bookmarkStart w:id="86" w:name="_Toc180506563"/>
      <w:bookmarkStart w:id="87" w:name="_Toc180506852"/>
      <w:bookmarkStart w:id="88" w:name="_Toc180506898"/>
      <w:bookmarkStart w:id="89" w:name="_Toc180507048"/>
      <w:bookmarkStart w:id="90" w:name="_Toc180511000"/>
      <w:bookmarkStart w:id="91" w:name="_Toc180506564"/>
      <w:bookmarkStart w:id="92" w:name="_Toc180506853"/>
      <w:bookmarkStart w:id="93" w:name="_Toc180506899"/>
      <w:bookmarkStart w:id="94" w:name="_Toc180507049"/>
      <w:bookmarkStart w:id="95" w:name="_Toc180511001"/>
      <w:bookmarkStart w:id="96" w:name="_Toc1939667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Analysis</w:t>
      </w:r>
      <w:bookmarkEnd w:id="96"/>
    </w:p>
    <w:p w14:paraId="341457EB" w14:textId="77777777" w:rsidR="002B2EAB" w:rsidRDefault="005479E7" w:rsidP="000A7413">
      <w:pPr>
        <w:pStyle w:val="Heading2"/>
        <w:numPr>
          <w:ilvl w:val="1"/>
          <w:numId w:val="2"/>
        </w:numPr>
        <w:spacing w:before="240" w:after="120"/>
        <w:ind w:left="567"/>
      </w:pPr>
      <w:bookmarkStart w:id="97" w:name="_Toc193966705"/>
      <w:r>
        <w:t>Software</w:t>
      </w:r>
      <w:bookmarkEnd w:id="97"/>
      <w:r>
        <w:t xml:space="preserve"> </w:t>
      </w:r>
    </w:p>
    <w:p w14:paraId="363EBB3E" w14:textId="0EDABF95" w:rsidR="002A580D" w:rsidRPr="002A580D" w:rsidRDefault="002A580D" w:rsidP="002A580D">
      <w:pPr>
        <w:rPr>
          <w:rFonts w:ascii="Arial" w:eastAsia="Arial" w:hAnsi="Arial" w:cs="Arial"/>
        </w:rPr>
      </w:pPr>
      <w:r w:rsidRPr="002A580D">
        <w:rPr>
          <w:rFonts w:ascii="Arial" w:eastAsia="Arial" w:hAnsi="Arial" w:cs="Arial"/>
        </w:rPr>
        <w:t>The analysis will be undertaken using {</w:t>
      </w:r>
      <w:r w:rsidRPr="002A580D">
        <w:rPr>
          <w:rFonts w:ascii="Arial" w:eastAsia="Arial" w:hAnsi="Arial" w:cs="Arial"/>
          <w:iCs/>
        </w:rPr>
        <w:t>Software name and version to be used</w:t>
      </w:r>
      <w:r w:rsidRPr="002A580D">
        <w:rPr>
          <w:rFonts w:ascii="Arial" w:eastAsia="Arial" w:hAnsi="Arial" w:cs="Arial"/>
        </w:rPr>
        <w:t xml:space="preserve">}. </w:t>
      </w:r>
    </w:p>
    <w:p w14:paraId="705B38BE" w14:textId="77777777" w:rsidR="002B2EAB" w:rsidRPr="007246A0" w:rsidRDefault="002B2EAB">
      <w:pPr>
        <w:rPr>
          <w:rFonts w:ascii="Arial" w:eastAsia="Arial" w:hAnsi="Arial" w:cs="Arial"/>
          <w:sz w:val="16"/>
          <w:szCs w:val="16"/>
        </w:rPr>
      </w:pPr>
    </w:p>
    <w:p w14:paraId="769CC0AA" w14:textId="77777777" w:rsidR="002B2EAB" w:rsidRDefault="005479E7" w:rsidP="000A7413">
      <w:pPr>
        <w:pStyle w:val="Heading2"/>
        <w:numPr>
          <w:ilvl w:val="1"/>
          <w:numId w:val="2"/>
        </w:numPr>
        <w:spacing w:after="120"/>
        <w:ind w:left="567"/>
      </w:pPr>
      <w:bookmarkStart w:id="98" w:name="_Toc193966706"/>
      <w:r>
        <w:t>Blinding</w:t>
      </w:r>
      <w:bookmarkEnd w:id="98"/>
    </w:p>
    <w:p w14:paraId="76982C78" w14:textId="4231D9FC" w:rsidR="002B2EAB" w:rsidRDefault="005479E7">
      <w:pPr>
        <w:rPr>
          <w:rFonts w:ascii="Arial" w:eastAsia="Arial" w:hAnsi="Arial" w:cs="Arial"/>
        </w:rPr>
      </w:pPr>
      <w:r>
        <w:rPr>
          <w:rFonts w:ascii="Arial" w:eastAsia="Arial" w:hAnsi="Arial" w:cs="Arial"/>
        </w:rPr>
        <w:t>The statistician analysing the SWAT {</w:t>
      </w:r>
      <w:r w:rsidRPr="007A75ED">
        <w:rPr>
          <w:rFonts w:ascii="Arial" w:eastAsia="Arial" w:hAnsi="Arial" w:cs="Arial"/>
          <w:bCs/>
        </w:rPr>
        <w:t>will</w:t>
      </w:r>
      <w:r w:rsidR="007A75ED" w:rsidRPr="007A75ED">
        <w:rPr>
          <w:rFonts w:ascii="Arial" w:eastAsia="Arial" w:hAnsi="Arial" w:cs="Arial"/>
          <w:bCs/>
        </w:rPr>
        <w:t>/</w:t>
      </w:r>
      <w:r w:rsidRPr="007A75ED">
        <w:rPr>
          <w:rFonts w:ascii="Arial" w:eastAsia="Arial" w:hAnsi="Arial" w:cs="Arial"/>
          <w:bCs/>
        </w:rPr>
        <w:t>will not</w:t>
      </w:r>
      <w:r w:rsidR="007A75ED">
        <w:rPr>
          <w:rFonts w:ascii="Arial" w:eastAsia="Arial" w:hAnsi="Arial" w:cs="Arial"/>
        </w:rPr>
        <w:t xml:space="preserve"> – delete as applicable</w:t>
      </w:r>
      <w:r>
        <w:rPr>
          <w:rFonts w:ascii="Arial" w:eastAsia="Arial" w:hAnsi="Arial" w:cs="Arial"/>
        </w:rPr>
        <w:t xml:space="preserve">} be blinded to the SWAT allocation.  </w:t>
      </w:r>
    </w:p>
    <w:p w14:paraId="46EEFB64" w14:textId="77777777" w:rsidR="002B2EAB" w:rsidRPr="007246A0" w:rsidRDefault="002B2EAB">
      <w:pPr>
        <w:rPr>
          <w:rFonts w:ascii="Arial" w:eastAsia="Arial" w:hAnsi="Arial" w:cs="Arial"/>
          <w:sz w:val="16"/>
          <w:szCs w:val="16"/>
        </w:rPr>
      </w:pPr>
    </w:p>
    <w:p w14:paraId="592F18A6" w14:textId="77777777" w:rsidR="002B2EAB" w:rsidRDefault="005479E7" w:rsidP="000A7413">
      <w:pPr>
        <w:pStyle w:val="Heading2"/>
        <w:numPr>
          <w:ilvl w:val="1"/>
          <w:numId w:val="2"/>
        </w:numPr>
        <w:spacing w:after="120"/>
        <w:ind w:left="567"/>
      </w:pPr>
      <w:bookmarkStart w:id="99" w:name="_Toc193966707"/>
      <w:r>
        <w:t>Participant Flow</w:t>
      </w:r>
      <w:bookmarkEnd w:id="99"/>
    </w:p>
    <w:p w14:paraId="7ED172AA" w14:textId="6DBB121C" w:rsidR="002B2EAB" w:rsidRDefault="005479E7">
      <w:pPr>
        <w:rPr>
          <w:rFonts w:ascii="Arial" w:eastAsia="Arial" w:hAnsi="Arial" w:cs="Arial"/>
        </w:rPr>
      </w:pPr>
      <w:r>
        <w:rPr>
          <w:rFonts w:ascii="Arial" w:eastAsia="Arial" w:hAnsi="Arial" w:cs="Arial"/>
        </w:rPr>
        <w:t xml:space="preserve">A CONSORT flow diagram will be created to detail the flow of the </w:t>
      </w:r>
      <w:r w:rsidR="00423E85">
        <w:rPr>
          <w:rFonts w:ascii="Arial" w:eastAsia="Arial" w:hAnsi="Arial" w:cs="Arial"/>
        </w:rPr>
        <w:t>SWAT participants</w:t>
      </w:r>
      <w:r w:rsidR="004A791B">
        <w:rPr>
          <w:rFonts w:ascii="Arial" w:eastAsia="Arial" w:hAnsi="Arial" w:cs="Arial"/>
        </w:rPr>
        <w:t xml:space="preserve"> </w:t>
      </w:r>
      <w:r>
        <w:rPr>
          <w:rFonts w:ascii="Arial" w:eastAsia="Arial" w:hAnsi="Arial" w:cs="Arial"/>
        </w:rPr>
        <w:t xml:space="preserve">through the SWAT, including relevant details of the host trial wherever needed. </w:t>
      </w:r>
    </w:p>
    <w:p w14:paraId="78867301" w14:textId="77777777" w:rsidR="000A7413" w:rsidRPr="000A7413" w:rsidRDefault="000A7413" w:rsidP="000A7413">
      <w:pPr>
        <w:spacing w:after="0"/>
        <w:rPr>
          <w:rFonts w:ascii="Arial" w:eastAsia="Arial" w:hAnsi="Arial" w:cs="Arial"/>
          <w:sz w:val="16"/>
          <w:szCs w:val="16"/>
        </w:rPr>
      </w:pPr>
    </w:p>
    <w:p w14:paraId="7014623B" w14:textId="77777777" w:rsidR="002B2EAB" w:rsidRDefault="005479E7" w:rsidP="000A7413">
      <w:pPr>
        <w:pStyle w:val="Heading2"/>
        <w:numPr>
          <w:ilvl w:val="1"/>
          <w:numId w:val="2"/>
        </w:numPr>
        <w:spacing w:after="120"/>
        <w:ind w:left="567"/>
      </w:pPr>
      <w:bookmarkStart w:id="100" w:name="_Toc193966708"/>
      <w:r>
        <w:t>Baseline</w:t>
      </w:r>
      <w:bookmarkEnd w:id="100"/>
    </w:p>
    <w:p w14:paraId="553F7C73" w14:textId="04E45A73" w:rsidR="00AC2E04" w:rsidRPr="00AC2E04" w:rsidRDefault="00AC2E04" w:rsidP="00AC2E04">
      <w:pPr>
        <w:spacing w:after="0"/>
        <w:rPr>
          <w:rFonts w:ascii="Arial" w:eastAsia="Arial" w:hAnsi="Arial" w:cs="Arial"/>
        </w:rPr>
      </w:pPr>
      <w:r w:rsidRPr="00AC2E04">
        <w:rPr>
          <w:rFonts w:ascii="Arial" w:eastAsia="Arial" w:hAnsi="Arial" w:cs="Arial"/>
        </w:rPr>
        <w:t xml:space="preserve">All available baseline demographics will be reported overall {, and by SWAT trial arm if possible}. Where available, these will include but may not be limited to: age; sex/gender; and ethnic group. In addition, details around the number of </w:t>
      </w:r>
      <w:r w:rsidR="00231C12">
        <w:rPr>
          <w:rFonts w:ascii="Arial" w:eastAsia="Arial" w:hAnsi="Arial" w:cs="Arial"/>
        </w:rPr>
        <w:t xml:space="preserve">SWAT </w:t>
      </w:r>
      <w:r w:rsidRPr="00AC2E04">
        <w:rPr>
          <w:rFonts w:ascii="Arial" w:eastAsia="Arial" w:hAnsi="Arial" w:cs="Arial"/>
        </w:rPr>
        <w:t xml:space="preserve">participants in each arm of the host trial, by SWAT arm, will also be given. No testing will be undertaken comparing baseline characteristics in the two arms. </w:t>
      </w:r>
    </w:p>
    <w:p w14:paraId="5A0BAF61" w14:textId="77777777" w:rsidR="002B2EAB" w:rsidRPr="00725589" w:rsidRDefault="002B2EAB" w:rsidP="00AC2E04">
      <w:pPr>
        <w:rPr>
          <w:rFonts w:ascii="Arial" w:eastAsia="Arial" w:hAnsi="Arial" w:cs="Arial"/>
          <w:sz w:val="16"/>
          <w:szCs w:val="16"/>
        </w:rPr>
      </w:pPr>
    </w:p>
    <w:p w14:paraId="0D53F1CF" w14:textId="3E0044EF" w:rsidR="002B2EAB" w:rsidRDefault="005479E7" w:rsidP="000A7413">
      <w:pPr>
        <w:pStyle w:val="Heading2"/>
        <w:numPr>
          <w:ilvl w:val="1"/>
          <w:numId w:val="2"/>
        </w:numPr>
        <w:spacing w:after="120"/>
        <w:ind w:left="567"/>
      </w:pPr>
      <w:bookmarkStart w:id="101" w:name="_Toc193966709"/>
      <w:r>
        <w:t xml:space="preserve">Primary </w:t>
      </w:r>
      <w:r w:rsidR="00262416">
        <w:t xml:space="preserve">Outcome </w:t>
      </w:r>
      <w:r>
        <w:t>Analysis</w:t>
      </w:r>
      <w:bookmarkEnd w:id="101"/>
    </w:p>
    <w:p w14:paraId="6001725F" w14:textId="3DA42565" w:rsidR="00943FAE" w:rsidRDefault="005479E7">
      <w:pPr>
        <w:rPr>
          <w:rFonts w:ascii="Arial" w:eastAsia="Arial" w:hAnsi="Arial" w:cs="Arial"/>
        </w:rPr>
      </w:pPr>
      <w:bookmarkStart w:id="102" w:name="_heading=h.lf3wcaex9tf3" w:colFirst="0" w:colLast="0"/>
      <w:bookmarkEnd w:id="102"/>
      <w:r>
        <w:rPr>
          <w:rFonts w:ascii="Arial" w:eastAsia="Arial" w:hAnsi="Arial" w:cs="Arial"/>
        </w:rPr>
        <w:t xml:space="preserve">The primary outcome, </w:t>
      </w:r>
      <w:r w:rsidRPr="00121D7C">
        <w:rPr>
          <w:rFonts w:ascii="Arial" w:eastAsia="Arial" w:hAnsi="Arial" w:cs="Arial"/>
        </w:rPr>
        <w:t>recruitment</w:t>
      </w:r>
      <w:r>
        <w:rPr>
          <w:rFonts w:ascii="Arial" w:eastAsia="Arial" w:hAnsi="Arial" w:cs="Arial"/>
        </w:rPr>
        <w:t xml:space="preserve"> rate, will be </w:t>
      </w:r>
      <w:r w:rsidR="00956B89">
        <w:rPr>
          <w:rFonts w:ascii="Arial" w:eastAsia="Arial" w:hAnsi="Arial" w:cs="Arial"/>
        </w:rPr>
        <w:t>presented as the proportion in each arm (</w:t>
      </w:r>
      <w:r w:rsidR="00FA38A0">
        <w:rPr>
          <w:rFonts w:ascii="Arial" w:eastAsia="Arial" w:hAnsi="Arial" w:cs="Arial"/>
        </w:rPr>
        <w:t>un</w:t>
      </w:r>
      <w:r w:rsidR="00956B89">
        <w:rPr>
          <w:rFonts w:ascii="Arial" w:eastAsia="Arial" w:hAnsi="Arial" w:cs="Arial"/>
        </w:rPr>
        <w:t xml:space="preserve">adjusted) and </w:t>
      </w:r>
      <w:r w:rsidR="007A0F74">
        <w:rPr>
          <w:rFonts w:ascii="Arial" w:eastAsia="Arial" w:hAnsi="Arial" w:cs="Arial"/>
        </w:rPr>
        <w:t xml:space="preserve">both </w:t>
      </w:r>
      <w:r w:rsidR="00956B89">
        <w:rPr>
          <w:rFonts w:ascii="Arial" w:eastAsia="Arial" w:hAnsi="Arial" w:cs="Arial"/>
        </w:rPr>
        <w:t>the absolute difference in proportions (</w:t>
      </w:r>
      <w:r w:rsidR="0052723C">
        <w:rPr>
          <w:rFonts w:ascii="Arial" w:eastAsia="Arial" w:hAnsi="Arial" w:cs="Arial"/>
        </w:rPr>
        <w:t>R</w:t>
      </w:r>
      <w:r w:rsidR="00CB2CD3">
        <w:rPr>
          <w:rFonts w:ascii="Arial" w:eastAsia="Arial" w:hAnsi="Arial" w:cs="Arial"/>
        </w:rPr>
        <w:t xml:space="preserve">isk </w:t>
      </w:r>
      <w:r w:rsidR="0052723C">
        <w:rPr>
          <w:rFonts w:ascii="Arial" w:eastAsia="Arial" w:hAnsi="Arial" w:cs="Arial"/>
        </w:rPr>
        <w:t>D</w:t>
      </w:r>
      <w:r w:rsidR="00CB2CD3">
        <w:rPr>
          <w:rFonts w:ascii="Arial" w:eastAsia="Arial" w:hAnsi="Arial" w:cs="Arial"/>
        </w:rPr>
        <w:t>ifference</w:t>
      </w:r>
      <w:r w:rsidR="0052723C">
        <w:rPr>
          <w:rFonts w:ascii="Arial" w:eastAsia="Arial" w:hAnsi="Arial" w:cs="Arial"/>
        </w:rPr>
        <w:t xml:space="preserve"> [RD]</w:t>
      </w:r>
      <w:r w:rsidR="00CB2CD3">
        <w:rPr>
          <w:rFonts w:ascii="Arial" w:eastAsia="Arial" w:hAnsi="Arial" w:cs="Arial"/>
        </w:rPr>
        <w:t xml:space="preserve">, </w:t>
      </w:r>
      <w:r w:rsidR="004937D5">
        <w:rPr>
          <w:rFonts w:ascii="Arial" w:eastAsia="Arial" w:hAnsi="Arial" w:cs="Arial"/>
        </w:rPr>
        <w:t>un</w:t>
      </w:r>
      <w:r w:rsidR="00CB2CD3">
        <w:rPr>
          <w:rFonts w:ascii="Arial" w:eastAsia="Arial" w:hAnsi="Arial" w:cs="Arial"/>
        </w:rPr>
        <w:t>adjusted</w:t>
      </w:r>
      <w:r w:rsidR="00956B89">
        <w:rPr>
          <w:rFonts w:ascii="Arial" w:eastAsia="Arial" w:hAnsi="Arial" w:cs="Arial"/>
        </w:rPr>
        <w:t>)</w:t>
      </w:r>
      <w:r w:rsidR="007A0F74">
        <w:rPr>
          <w:rFonts w:ascii="Arial" w:eastAsia="Arial" w:hAnsi="Arial" w:cs="Arial"/>
        </w:rPr>
        <w:t xml:space="preserve"> and the relative difference in proportions (Odds Ratio</w:t>
      </w:r>
      <w:r w:rsidR="00423B17">
        <w:rPr>
          <w:rFonts w:ascii="Arial" w:eastAsia="Arial" w:hAnsi="Arial" w:cs="Arial"/>
        </w:rPr>
        <w:t xml:space="preserve"> [OR]</w:t>
      </w:r>
      <w:r w:rsidR="007A0F74">
        <w:rPr>
          <w:rFonts w:ascii="Arial" w:eastAsia="Arial" w:hAnsi="Arial" w:cs="Arial"/>
        </w:rPr>
        <w:t xml:space="preserve">, </w:t>
      </w:r>
      <w:r w:rsidR="00FA38A0">
        <w:rPr>
          <w:rFonts w:ascii="Arial" w:eastAsia="Arial" w:hAnsi="Arial" w:cs="Arial"/>
        </w:rPr>
        <w:t>un</w:t>
      </w:r>
      <w:r w:rsidR="007A0F74">
        <w:rPr>
          <w:rFonts w:ascii="Arial" w:eastAsia="Arial" w:hAnsi="Arial" w:cs="Arial"/>
        </w:rPr>
        <w:t>adjusted)</w:t>
      </w:r>
      <w:r w:rsidR="00956B89">
        <w:rPr>
          <w:rFonts w:ascii="Arial" w:eastAsia="Arial" w:hAnsi="Arial" w:cs="Arial"/>
        </w:rPr>
        <w:t xml:space="preserve">.  </w:t>
      </w:r>
    </w:p>
    <w:p w14:paraId="38ABF2CF" w14:textId="2F54BF93" w:rsidR="002B2EAB" w:rsidRDefault="00B903E7">
      <w:pPr>
        <w:rPr>
          <w:rFonts w:ascii="Arial" w:eastAsia="Arial" w:hAnsi="Arial" w:cs="Arial"/>
        </w:rPr>
      </w:pPr>
      <w:r>
        <w:rPr>
          <w:rFonts w:ascii="Arial" w:eastAsia="Arial" w:hAnsi="Arial" w:cs="Arial"/>
        </w:rPr>
        <w:t>The primary outcome will also be compared between the two arms of the SWAT</w:t>
      </w:r>
      <w:r w:rsidR="00956B89">
        <w:rPr>
          <w:rFonts w:ascii="Arial" w:eastAsia="Arial" w:hAnsi="Arial" w:cs="Arial"/>
        </w:rPr>
        <w:t xml:space="preserve"> using logistic regression.</w:t>
      </w:r>
      <w:r w:rsidR="00D95840">
        <w:rPr>
          <w:rFonts w:ascii="Arial" w:eastAsia="Arial" w:hAnsi="Arial" w:cs="Arial"/>
        </w:rPr>
        <w:t xml:space="preserve"> </w:t>
      </w:r>
      <w:r w:rsidR="00943FAE" w:rsidRPr="00BD6CC6">
        <w:rPr>
          <w:rFonts w:ascii="Arial" w:eastAsia="Arial" w:hAnsi="Arial" w:cs="Arial"/>
        </w:rPr>
        <w:t xml:space="preserve">The analysis will be two-sided and conducted at a 5% significance level. </w:t>
      </w:r>
      <w:r w:rsidR="007C7938">
        <w:rPr>
          <w:rFonts w:ascii="Arial" w:eastAsia="Arial" w:hAnsi="Arial" w:cs="Arial"/>
        </w:rPr>
        <w:t>{</w:t>
      </w:r>
      <w:r w:rsidR="00BF52D2">
        <w:rPr>
          <w:rFonts w:ascii="Arial" w:eastAsia="Arial" w:hAnsi="Arial" w:cs="Arial"/>
        </w:rPr>
        <w:t>Analysis will be adjusted for the SWAT minimisation/stratification factors</w:t>
      </w:r>
      <w:r w:rsidR="00B953AF">
        <w:rPr>
          <w:rFonts w:ascii="Arial" w:eastAsia="Arial" w:hAnsi="Arial" w:cs="Arial"/>
        </w:rPr>
        <w:t xml:space="preserve"> {and </w:t>
      </w:r>
      <w:r w:rsidR="00B02E13">
        <w:rPr>
          <w:rFonts w:ascii="Arial" w:eastAsia="Arial" w:hAnsi="Arial" w:cs="Arial"/>
        </w:rPr>
        <w:t>the following</w:t>
      </w:r>
      <w:r w:rsidR="00B953AF">
        <w:rPr>
          <w:rFonts w:ascii="Arial" w:eastAsia="Arial" w:hAnsi="Arial" w:cs="Arial"/>
        </w:rPr>
        <w:t xml:space="preserve"> covariates</w:t>
      </w:r>
      <w:r w:rsidR="00B02E13">
        <w:rPr>
          <w:rFonts w:ascii="Arial" w:eastAsia="Arial" w:hAnsi="Arial" w:cs="Arial"/>
        </w:rPr>
        <w:t xml:space="preserve"> {</w:t>
      </w:r>
      <w:r w:rsidR="007128C9">
        <w:rPr>
          <w:rFonts w:ascii="Arial" w:eastAsia="Arial" w:hAnsi="Arial" w:cs="Arial"/>
        </w:rPr>
        <w:t xml:space="preserve">include </w:t>
      </w:r>
      <w:r w:rsidR="00B02E13">
        <w:rPr>
          <w:rFonts w:ascii="Arial" w:eastAsia="Arial" w:hAnsi="Arial" w:cs="Arial"/>
        </w:rPr>
        <w:t xml:space="preserve">list </w:t>
      </w:r>
      <w:r w:rsidR="007128C9">
        <w:rPr>
          <w:rFonts w:ascii="Arial" w:eastAsia="Arial" w:hAnsi="Arial" w:cs="Arial"/>
        </w:rPr>
        <w:t xml:space="preserve">of </w:t>
      </w:r>
      <w:r w:rsidR="00B02E13">
        <w:rPr>
          <w:rFonts w:ascii="Arial" w:eastAsia="Arial" w:hAnsi="Arial" w:cs="Arial"/>
        </w:rPr>
        <w:t>covariates}</w:t>
      </w:r>
      <w:r w:rsidR="00AD74CD">
        <w:rPr>
          <w:rFonts w:ascii="Arial" w:eastAsia="Arial" w:hAnsi="Arial" w:cs="Arial"/>
        </w:rPr>
        <w:t xml:space="preserve">.} </w:t>
      </w:r>
      <w:r w:rsidR="00B02E13">
        <w:rPr>
          <w:rFonts w:ascii="Arial" w:eastAsia="Arial" w:hAnsi="Arial" w:cs="Arial"/>
        </w:rPr>
        <w:t xml:space="preserve"> </w:t>
      </w:r>
      <w:r w:rsidR="00956B89" w:rsidRPr="00BD6CC6">
        <w:rPr>
          <w:rFonts w:ascii="Arial" w:eastAsia="Arial" w:hAnsi="Arial" w:cs="Arial"/>
        </w:rPr>
        <w:t>Results will be presented</w:t>
      </w:r>
      <w:r w:rsidR="00956B89" w:rsidRPr="00943FAE">
        <w:rPr>
          <w:rFonts w:ascii="Arial" w:eastAsia="Arial" w:hAnsi="Arial" w:cs="Arial"/>
        </w:rPr>
        <w:t xml:space="preserve"> </w:t>
      </w:r>
      <w:r w:rsidR="00956B89">
        <w:rPr>
          <w:rFonts w:ascii="Arial" w:eastAsia="Arial" w:hAnsi="Arial" w:cs="Arial"/>
        </w:rPr>
        <w:t xml:space="preserve">as p-value and </w:t>
      </w:r>
      <w:r w:rsidR="00301E8C">
        <w:rPr>
          <w:rFonts w:ascii="Arial" w:eastAsia="Arial" w:hAnsi="Arial" w:cs="Arial"/>
        </w:rPr>
        <w:t xml:space="preserve">both </w:t>
      </w:r>
      <w:r w:rsidR="00C433E8">
        <w:rPr>
          <w:rFonts w:ascii="Arial" w:eastAsia="Arial" w:hAnsi="Arial" w:cs="Arial"/>
        </w:rPr>
        <w:t>{</w:t>
      </w:r>
      <w:r w:rsidR="00956B89">
        <w:rPr>
          <w:rFonts w:ascii="Arial" w:eastAsia="Arial" w:hAnsi="Arial" w:cs="Arial"/>
        </w:rPr>
        <w:t>a</w:t>
      </w:r>
      <w:r w:rsidR="00301E8C">
        <w:rPr>
          <w:rFonts w:ascii="Arial" w:eastAsia="Arial" w:hAnsi="Arial" w:cs="Arial"/>
        </w:rPr>
        <w:t>djusted</w:t>
      </w:r>
      <w:r w:rsidR="00C433E8">
        <w:rPr>
          <w:rFonts w:ascii="Arial" w:eastAsia="Arial" w:hAnsi="Arial" w:cs="Arial"/>
        </w:rPr>
        <w:t>}</w:t>
      </w:r>
      <w:r w:rsidR="00301E8C">
        <w:rPr>
          <w:rFonts w:ascii="Arial" w:eastAsia="Arial" w:hAnsi="Arial" w:cs="Arial"/>
        </w:rPr>
        <w:t xml:space="preserve"> absolute </w:t>
      </w:r>
      <w:r w:rsidR="00CB2CD3">
        <w:rPr>
          <w:rFonts w:ascii="Arial" w:eastAsia="Arial" w:hAnsi="Arial" w:cs="Arial"/>
        </w:rPr>
        <w:t>(</w:t>
      </w:r>
      <w:r w:rsidR="0052723C">
        <w:rPr>
          <w:rFonts w:ascii="Arial" w:eastAsia="Arial" w:hAnsi="Arial" w:cs="Arial"/>
        </w:rPr>
        <w:t>RD</w:t>
      </w:r>
      <w:r w:rsidR="00CB2CD3">
        <w:rPr>
          <w:rFonts w:ascii="Arial" w:eastAsia="Arial" w:hAnsi="Arial" w:cs="Arial"/>
        </w:rPr>
        <w:t xml:space="preserve">) </w:t>
      </w:r>
      <w:r w:rsidR="00301E8C">
        <w:rPr>
          <w:rFonts w:ascii="Arial" w:eastAsia="Arial" w:hAnsi="Arial" w:cs="Arial"/>
        </w:rPr>
        <w:t>and relative differences</w:t>
      </w:r>
      <w:r w:rsidR="00956B89">
        <w:rPr>
          <w:rFonts w:ascii="Arial" w:eastAsia="Arial" w:hAnsi="Arial" w:cs="Arial"/>
        </w:rPr>
        <w:t xml:space="preserve"> </w:t>
      </w:r>
      <w:r w:rsidR="00301E8C">
        <w:rPr>
          <w:rFonts w:ascii="Arial" w:eastAsia="Arial" w:hAnsi="Arial" w:cs="Arial"/>
        </w:rPr>
        <w:t>(</w:t>
      </w:r>
      <w:r w:rsidR="00423B17">
        <w:rPr>
          <w:rFonts w:ascii="Arial" w:eastAsia="Arial" w:hAnsi="Arial" w:cs="Arial"/>
        </w:rPr>
        <w:t>OR</w:t>
      </w:r>
      <w:r w:rsidR="00301E8C">
        <w:rPr>
          <w:rFonts w:ascii="Arial" w:eastAsia="Arial" w:hAnsi="Arial" w:cs="Arial"/>
        </w:rPr>
        <w:t xml:space="preserve">) </w:t>
      </w:r>
      <w:r w:rsidR="00956B89">
        <w:rPr>
          <w:rFonts w:ascii="Arial" w:eastAsia="Arial" w:hAnsi="Arial" w:cs="Arial"/>
        </w:rPr>
        <w:t>with associated 95% confidence interval</w:t>
      </w:r>
      <w:r w:rsidR="006E03C1">
        <w:rPr>
          <w:rFonts w:ascii="Arial" w:eastAsia="Arial" w:hAnsi="Arial" w:cs="Arial"/>
        </w:rPr>
        <w:t>s</w:t>
      </w:r>
      <w:r w:rsidR="00956B89">
        <w:rPr>
          <w:rFonts w:ascii="Arial" w:eastAsia="Arial" w:hAnsi="Arial" w:cs="Arial"/>
        </w:rPr>
        <w:t xml:space="preserve">. Model assumptions will be checked. </w:t>
      </w:r>
      <w:r w:rsidR="00956B89" w:rsidRPr="00DC5F35">
        <w:rPr>
          <w:rFonts w:ascii="Arial" w:eastAsia="Arial" w:hAnsi="Arial" w:cs="Arial"/>
        </w:rPr>
        <w:t>{Flexibility in choice of model is allowed where needed.}</w:t>
      </w:r>
    </w:p>
    <w:p w14:paraId="378ECE6F" w14:textId="77777777" w:rsidR="002B2EAB" w:rsidRPr="00725589" w:rsidRDefault="002B2EAB">
      <w:pPr>
        <w:rPr>
          <w:rFonts w:ascii="Arial" w:eastAsia="Arial" w:hAnsi="Arial" w:cs="Arial"/>
          <w:color w:val="C0504D"/>
          <w:sz w:val="16"/>
          <w:szCs w:val="16"/>
        </w:rPr>
      </w:pPr>
    </w:p>
    <w:p w14:paraId="7C924CFD" w14:textId="643A83FD" w:rsidR="002B2EAB" w:rsidRPr="00E73C24" w:rsidRDefault="005479E7" w:rsidP="000A7413">
      <w:pPr>
        <w:pStyle w:val="Heading2"/>
        <w:numPr>
          <w:ilvl w:val="1"/>
          <w:numId w:val="2"/>
        </w:numPr>
        <w:ind w:left="567"/>
      </w:pPr>
      <w:bookmarkStart w:id="103" w:name="_Toc193966710"/>
      <w:r w:rsidRPr="00E73C24">
        <w:t xml:space="preserve">Secondary </w:t>
      </w:r>
      <w:r w:rsidR="00262416" w:rsidRPr="00E73C24">
        <w:t xml:space="preserve">Outcomes </w:t>
      </w:r>
      <w:r w:rsidRPr="00E73C24">
        <w:t>Analysis</w:t>
      </w:r>
      <w:bookmarkEnd w:id="103"/>
    </w:p>
    <w:p w14:paraId="2296615C" w14:textId="16A3B96D" w:rsidR="00C2090E" w:rsidRDefault="005479E7" w:rsidP="00C2090E">
      <w:pPr>
        <w:spacing w:before="200"/>
        <w:rPr>
          <w:rFonts w:ascii="Arial" w:eastAsia="Arial" w:hAnsi="Arial" w:cs="Arial"/>
        </w:rPr>
      </w:pPr>
      <w:r>
        <w:rPr>
          <w:rFonts w:ascii="Arial" w:eastAsia="Arial" w:hAnsi="Arial" w:cs="Arial"/>
          <w:color w:val="000000"/>
        </w:rPr>
        <w:t xml:space="preserve">Similar to the primary analysis, any </w:t>
      </w:r>
      <w:r w:rsidR="00F2427B">
        <w:rPr>
          <w:rFonts w:ascii="Arial" w:eastAsia="Arial" w:hAnsi="Arial" w:cs="Arial"/>
          <w:color w:val="000000"/>
        </w:rPr>
        <w:t xml:space="preserve">SWAT </w:t>
      </w:r>
      <w:r>
        <w:rPr>
          <w:rFonts w:ascii="Arial" w:eastAsia="Arial" w:hAnsi="Arial" w:cs="Arial"/>
          <w:color w:val="000000"/>
        </w:rPr>
        <w:t xml:space="preserve">secondary outcomes that are proportions will be </w:t>
      </w:r>
      <w:r w:rsidR="00D05632">
        <w:rPr>
          <w:rFonts w:ascii="Arial" w:eastAsia="Arial" w:hAnsi="Arial" w:cs="Arial"/>
        </w:rPr>
        <w:t xml:space="preserve">presented as proportion (unadjusted) by arm, and </w:t>
      </w:r>
      <w:r w:rsidR="00E57913">
        <w:rPr>
          <w:rFonts w:ascii="Arial" w:eastAsia="Arial" w:hAnsi="Arial" w:cs="Arial"/>
        </w:rPr>
        <w:t xml:space="preserve">both absolute </w:t>
      </w:r>
      <w:r w:rsidR="0052723C">
        <w:rPr>
          <w:rFonts w:ascii="Arial" w:eastAsia="Arial" w:hAnsi="Arial" w:cs="Arial"/>
        </w:rPr>
        <w:t xml:space="preserve">(RD) </w:t>
      </w:r>
      <w:r w:rsidR="00E57913">
        <w:rPr>
          <w:rFonts w:ascii="Arial" w:eastAsia="Arial" w:hAnsi="Arial" w:cs="Arial"/>
        </w:rPr>
        <w:t xml:space="preserve">and relative </w:t>
      </w:r>
      <w:r w:rsidR="00D05632">
        <w:rPr>
          <w:rFonts w:ascii="Arial" w:eastAsia="Arial" w:hAnsi="Arial" w:cs="Arial"/>
        </w:rPr>
        <w:t xml:space="preserve">difference </w:t>
      </w:r>
      <w:r w:rsidR="00BA6964">
        <w:rPr>
          <w:rFonts w:ascii="Arial" w:eastAsia="Arial" w:hAnsi="Arial" w:cs="Arial"/>
        </w:rPr>
        <w:t xml:space="preserve">(OR) </w:t>
      </w:r>
      <w:r w:rsidR="00D05632">
        <w:rPr>
          <w:rFonts w:ascii="Arial" w:eastAsia="Arial" w:hAnsi="Arial" w:cs="Arial"/>
        </w:rPr>
        <w:t>(unadjusted) in proportions</w:t>
      </w:r>
      <w:r w:rsidR="00E57913">
        <w:rPr>
          <w:rFonts w:ascii="Arial" w:eastAsia="Arial" w:hAnsi="Arial" w:cs="Arial"/>
        </w:rPr>
        <w:t>,</w:t>
      </w:r>
      <w:r w:rsidR="00D05632">
        <w:rPr>
          <w:rFonts w:ascii="Arial" w:eastAsia="Arial" w:hAnsi="Arial" w:cs="Arial"/>
        </w:rPr>
        <w:t xml:space="preserve"> and</w:t>
      </w:r>
      <w:r w:rsidR="00D05632">
        <w:rPr>
          <w:rFonts w:ascii="Arial" w:eastAsia="Arial" w:hAnsi="Arial" w:cs="Arial"/>
          <w:color w:val="000000"/>
        </w:rPr>
        <w:t xml:space="preserve"> </w:t>
      </w:r>
      <w:r>
        <w:rPr>
          <w:rFonts w:ascii="Arial" w:eastAsia="Arial" w:hAnsi="Arial" w:cs="Arial"/>
          <w:color w:val="000000"/>
        </w:rPr>
        <w:t>analysed using logistic regression</w:t>
      </w:r>
      <w:r w:rsidR="00DF338C">
        <w:rPr>
          <w:rFonts w:ascii="Arial" w:eastAsia="Arial" w:hAnsi="Arial" w:cs="Arial"/>
        </w:rPr>
        <w:t xml:space="preserve">. </w:t>
      </w:r>
      <w:r w:rsidR="00761B82">
        <w:rPr>
          <w:rFonts w:ascii="Arial" w:eastAsia="Arial" w:hAnsi="Arial" w:cs="Arial"/>
        </w:rPr>
        <w:t xml:space="preserve">{Analysis will be adjusted for the SWAT minimisation/stratification factors {and the following covariates {include list of covariates}.} </w:t>
      </w:r>
      <w:r w:rsidR="004921C7">
        <w:rPr>
          <w:rFonts w:ascii="Arial" w:eastAsia="Arial" w:hAnsi="Arial" w:cs="Arial"/>
        </w:rPr>
        <w:t xml:space="preserve"> </w:t>
      </w:r>
      <w:r w:rsidR="00D05632">
        <w:rPr>
          <w:rFonts w:ascii="Arial" w:eastAsia="Arial" w:hAnsi="Arial" w:cs="Arial"/>
          <w:color w:val="000000"/>
        </w:rPr>
        <w:t xml:space="preserve">Results </w:t>
      </w:r>
      <w:r>
        <w:rPr>
          <w:rFonts w:ascii="Arial" w:eastAsia="Arial" w:hAnsi="Arial" w:cs="Arial"/>
        </w:rPr>
        <w:t>will be</w:t>
      </w:r>
      <w:r w:rsidR="00D05632">
        <w:rPr>
          <w:rFonts w:ascii="Arial" w:eastAsia="Arial" w:hAnsi="Arial" w:cs="Arial"/>
        </w:rPr>
        <w:t xml:space="preserve"> presented as </w:t>
      </w:r>
      <w:r w:rsidR="00C433E8">
        <w:rPr>
          <w:rFonts w:ascii="Arial" w:eastAsia="Arial" w:hAnsi="Arial" w:cs="Arial"/>
        </w:rPr>
        <w:t>{</w:t>
      </w:r>
      <w:r w:rsidR="0041180F">
        <w:rPr>
          <w:rFonts w:ascii="Arial" w:eastAsia="Arial" w:hAnsi="Arial" w:cs="Arial"/>
        </w:rPr>
        <w:t>adjusted</w:t>
      </w:r>
      <w:r w:rsidR="00C433E8">
        <w:rPr>
          <w:rFonts w:ascii="Arial" w:eastAsia="Arial" w:hAnsi="Arial" w:cs="Arial"/>
        </w:rPr>
        <w:t>}</w:t>
      </w:r>
      <w:r w:rsidR="0041180F">
        <w:rPr>
          <w:rFonts w:ascii="Arial" w:eastAsia="Arial" w:hAnsi="Arial" w:cs="Arial"/>
        </w:rPr>
        <w:t xml:space="preserve"> </w:t>
      </w:r>
      <w:r w:rsidR="00D05632">
        <w:rPr>
          <w:rFonts w:ascii="Arial" w:eastAsia="Arial" w:hAnsi="Arial" w:cs="Arial"/>
        </w:rPr>
        <w:t xml:space="preserve">absolute </w:t>
      </w:r>
      <w:r w:rsidR="00834197">
        <w:rPr>
          <w:rFonts w:ascii="Arial" w:eastAsia="Arial" w:hAnsi="Arial" w:cs="Arial"/>
        </w:rPr>
        <w:t xml:space="preserve">(RD) </w:t>
      </w:r>
      <w:r w:rsidR="00D05632">
        <w:rPr>
          <w:rFonts w:ascii="Arial" w:eastAsia="Arial" w:hAnsi="Arial" w:cs="Arial"/>
        </w:rPr>
        <w:t>and relative difference (</w:t>
      </w:r>
      <w:r w:rsidR="00834197">
        <w:rPr>
          <w:rFonts w:ascii="Arial" w:eastAsia="Arial" w:hAnsi="Arial" w:cs="Arial"/>
        </w:rPr>
        <w:t>OR</w:t>
      </w:r>
      <w:r w:rsidR="00D05632">
        <w:rPr>
          <w:rFonts w:ascii="Arial" w:eastAsia="Arial" w:hAnsi="Arial" w:cs="Arial"/>
        </w:rPr>
        <w:t>)</w:t>
      </w:r>
      <w:r>
        <w:rPr>
          <w:rFonts w:ascii="Arial" w:eastAsia="Arial" w:hAnsi="Arial" w:cs="Arial"/>
        </w:rPr>
        <w:t>, with associated 95% confidence interval</w:t>
      </w:r>
      <w:r w:rsidR="00D05632">
        <w:rPr>
          <w:rFonts w:ascii="Arial" w:eastAsia="Arial" w:hAnsi="Arial" w:cs="Arial"/>
        </w:rPr>
        <w:t>s</w:t>
      </w:r>
      <w:r>
        <w:rPr>
          <w:rFonts w:ascii="Arial" w:eastAsia="Arial" w:hAnsi="Arial" w:cs="Arial"/>
        </w:rPr>
        <w:t>, and p-value.</w:t>
      </w:r>
      <w:r>
        <w:rPr>
          <w:rFonts w:ascii="Arial" w:eastAsia="Arial" w:hAnsi="Arial" w:cs="Arial"/>
          <w:color w:val="000000"/>
        </w:rPr>
        <w:t xml:space="preserve"> </w:t>
      </w:r>
      <w:r w:rsidR="00162FB8">
        <w:rPr>
          <w:rFonts w:ascii="Arial" w:eastAsia="Arial" w:hAnsi="Arial" w:cs="Arial"/>
        </w:rPr>
        <w:t xml:space="preserve">Model assumptions will be checked. </w:t>
      </w:r>
      <w:r w:rsidR="00C2090E" w:rsidRPr="00DC5F35">
        <w:rPr>
          <w:rFonts w:ascii="Arial" w:eastAsia="Arial" w:hAnsi="Arial" w:cs="Arial"/>
        </w:rPr>
        <w:t>{Flexibility in choice of model is allowed where needed.}</w:t>
      </w:r>
    </w:p>
    <w:p w14:paraId="2204A66B" w14:textId="4C68B2C4" w:rsidR="002B2EAB" w:rsidRDefault="00C44801" w:rsidP="0070196B">
      <w:pPr>
        <w:spacing w:before="200"/>
        <w:rPr>
          <w:rFonts w:ascii="Arial" w:eastAsia="Arial" w:hAnsi="Arial" w:cs="Arial"/>
        </w:rPr>
      </w:pPr>
      <w:r>
        <w:rPr>
          <w:rFonts w:ascii="Arial" w:eastAsia="Arial" w:hAnsi="Arial" w:cs="Arial"/>
          <w:color w:val="000000"/>
        </w:rPr>
        <w:t>{T</w:t>
      </w:r>
      <w:r w:rsidR="005479E7">
        <w:rPr>
          <w:rFonts w:ascii="Arial" w:eastAsia="Arial" w:hAnsi="Arial" w:cs="Arial"/>
          <w:color w:val="000000"/>
        </w:rPr>
        <w:t>ime-to-event</w:t>
      </w:r>
      <w:r w:rsidR="00DF338C">
        <w:rPr>
          <w:rFonts w:ascii="Arial" w:eastAsia="Arial" w:hAnsi="Arial" w:cs="Arial"/>
          <w:color w:val="000000"/>
        </w:rPr>
        <w:t xml:space="preserve"> variable</w:t>
      </w:r>
      <w:r w:rsidR="005479E7">
        <w:rPr>
          <w:rFonts w:ascii="Arial" w:eastAsia="Arial" w:hAnsi="Arial" w:cs="Arial"/>
          <w:color w:val="000000"/>
        </w:rPr>
        <w:t xml:space="preserve">s will be </w:t>
      </w:r>
      <w:r w:rsidR="005E3ED5">
        <w:rPr>
          <w:rFonts w:ascii="Arial" w:eastAsia="Arial" w:hAnsi="Arial" w:cs="Arial"/>
          <w:color w:val="000000"/>
        </w:rPr>
        <w:t xml:space="preserve">presented as medians, and </w:t>
      </w:r>
      <w:r w:rsidR="005479E7">
        <w:rPr>
          <w:rFonts w:ascii="Arial" w:eastAsia="Arial" w:hAnsi="Arial" w:cs="Arial"/>
          <w:color w:val="000000"/>
        </w:rPr>
        <w:t>analysed using a Cox</w:t>
      </w:r>
      <w:r w:rsidR="00262673">
        <w:rPr>
          <w:rFonts w:ascii="Arial" w:eastAsia="Arial" w:hAnsi="Arial" w:cs="Arial"/>
          <w:color w:val="000000"/>
        </w:rPr>
        <w:t xml:space="preserve"> </w:t>
      </w:r>
      <w:r w:rsidR="005479E7">
        <w:rPr>
          <w:rFonts w:ascii="Arial" w:eastAsia="Arial" w:hAnsi="Arial" w:cs="Arial"/>
          <w:color w:val="000000"/>
        </w:rPr>
        <w:t>proportional hazard</w:t>
      </w:r>
      <w:r w:rsidR="00262673">
        <w:rPr>
          <w:rFonts w:ascii="Arial" w:eastAsia="Arial" w:hAnsi="Arial" w:cs="Arial"/>
          <w:color w:val="000000"/>
        </w:rPr>
        <w:t>s regression</w:t>
      </w:r>
      <w:r w:rsidR="005479E7">
        <w:rPr>
          <w:rFonts w:ascii="Arial" w:eastAsia="Arial" w:hAnsi="Arial" w:cs="Arial"/>
          <w:color w:val="000000"/>
        </w:rPr>
        <w:t xml:space="preserve"> model</w:t>
      </w:r>
      <w:r w:rsidR="0041180F">
        <w:rPr>
          <w:rFonts w:ascii="Arial" w:eastAsia="Arial" w:hAnsi="Arial" w:cs="Arial"/>
          <w:color w:val="000000"/>
        </w:rPr>
        <w:t xml:space="preserve">. </w:t>
      </w:r>
      <w:r w:rsidR="0041180F">
        <w:rPr>
          <w:rFonts w:ascii="Arial" w:eastAsia="Arial" w:hAnsi="Arial" w:cs="Arial"/>
        </w:rPr>
        <w:t>{Analysis will be adjusted for the SWAT minimisation/stratification factors {and the following covariates {include list of covariates}.} R</w:t>
      </w:r>
      <w:r w:rsidR="005479E7">
        <w:rPr>
          <w:rFonts w:ascii="Arial" w:eastAsia="Arial" w:hAnsi="Arial" w:cs="Arial"/>
          <w:color w:val="000000"/>
        </w:rPr>
        <w:t xml:space="preserve">esults </w:t>
      </w:r>
      <w:r w:rsidR="004921C7">
        <w:rPr>
          <w:rFonts w:ascii="Arial" w:eastAsia="Arial" w:hAnsi="Arial" w:cs="Arial"/>
          <w:color w:val="000000"/>
        </w:rPr>
        <w:t xml:space="preserve">will be </w:t>
      </w:r>
      <w:r w:rsidR="005479E7">
        <w:rPr>
          <w:rFonts w:ascii="Arial" w:eastAsia="Arial" w:hAnsi="Arial" w:cs="Arial"/>
          <w:color w:val="000000"/>
        </w:rPr>
        <w:t xml:space="preserve">presented as </w:t>
      </w:r>
      <w:r w:rsidR="00C433E8">
        <w:rPr>
          <w:rFonts w:ascii="Arial" w:eastAsia="Arial" w:hAnsi="Arial" w:cs="Arial"/>
          <w:color w:val="000000"/>
        </w:rPr>
        <w:t>{</w:t>
      </w:r>
      <w:r w:rsidR="0041180F">
        <w:rPr>
          <w:rFonts w:ascii="Arial" w:eastAsia="Arial" w:hAnsi="Arial" w:cs="Arial"/>
          <w:color w:val="000000"/>
        </w:rPr>
        <w:t>adjusted</w:t>
      </w:r>
      <w:r w:rsidR="00C433E8">
        <w:rPr>
          <w:rFonts w:ascii="Arial" w:eastAsia="Arial" w:hAnsi="Arial" w:cs="Arial"/>
          <w:color w:val="000000"/>
        </w:rPr>
        <w:t>}</w:t>
      </w:r>
      <w:r w:rsidR="0041180F">
        <w:rPr>
          <w:rFonts w:ascii="Arial" w:eastAsia="Arial" w:hAnsi="Arial" w:cs="Arial"/>
          <w:color w:val="000000"/>
        </w:rPr>
        <w:t xml:space="preserve"> </w:t>
      </w:r>
      <w:r w:rsidR="005479E7">
        <w:rPr>
          <w:rFonts w:ascii="Arial" w:eastAsia="Arial" w:hAnsi="Arial" w:cs="Arial"/>
          <w:color w:val="000000"/>
        </w:rPr>
        <w:t>hazard</w:t>
      </w:r>
      <w:r w:rsidR="005479E7">
        <w:rPr>
          <w:rFonts w:ascii="Arial" w:eastAsia="Arial" w:hAnsi="Arial" w:cs="Arial"/>
        </w:rPr>
        <w:t xml:space="preserve"> ratio, with associated 95% confidence interval, and p-value.</w:t>
      </w:r>
      <w:r w:rsidR="00DC5F35">
        <w:rPr>
          <w:rFonts w:ascii="Arial" w:eastAsia="Arial" w:hAnsi="Arial" w:cs="Arial"/>
        </w:rPr>
        <w:t xml:space="preserve"> Model assumptions will be checked. </w:t>
      </w:r>
      <w:r w:rsidR="005479E7" w:rsidRPr="00DC5F35">
        <w:rPr>
          <w:rFonts w:ascii="Arial" w:eastAsia="Arial" w:hAnsi="Arial" w:cs="Arial"/>
        </w:rPr>
        <w:t>{Flexibility in choice of model is allowed where needed.}</w:t>
      </w:r>
    </w:p>
    <w:p w14:paraId="3FBD987E" w14:textId="09D9084B" w:rsidR="00402195" w:rsidRDefault="00402195" w:rsidP="008C2DDD">
      <w:pPr>
        <w:spacing w:after="120"/>
        <w:rPr>
          <w:rFonts w:ascii="Arial" w:eastAsia="Arial" w:hAnsi="Arial" w:cs="Arial"/>
        </w:rPr>
      </w:pPr>
      <w:r>
        <w:rPr>
          <w:rFonts w:ascii="Arial" w:eastAsia="Arial" w:hAnsi="Arial" w:cs="Arial"/>
        </w:rPr>
        <w:t xml:space="preserve">The ICER will be estimated as the </w:t>
      </w:r>
      <w:r w:rsidRPr="008C26EB">
        <w:rPr>
          <w:rFonts w:ascii="Arial" w:eastAsia="Arial" w:hAnsi="Arial" w:cs="Arial"/>
        </w:rPr>
        <w:t>additional cost of SWAT intervention (relative to control intervention) per additional</w:t>
      </w:r>
      <w:r w:rsidR="000505C7">
        <w:rPr>
          <w:rFonts w:ascii="Arial" w:eastAsia="Arial" w:hAnsi="Arial" w:cs="Arial"/>
        </w:rPr>
        <w:t xml:space="preserve"> potential</w:t>
      </w:r>
      <w:r w:rsidRPr="008C26EB">
        <w:rPr>
          <w:rFonts w:ascii="Arial" w:eastAsia="Arial" w:hAnsi="Arial" w:cs="Arial"/>
        </w:rPr>
        <w:t xml:space="preserve"> participant </w:t>
      </w:r>
      <w:r w:rsidR="00346FB0">
        <w:rPr>
          <w:rFonts w:ascii="Arial" w:eastAsia="Arial" w:hAnsi="Arial" w:cs="Arial"/>
        </w:rPr>
        <w:t>recruited</w:t>
      </w:r>
      <w:r w:rsidRPr="008C26EB">
        <w:rPr>
          <w:rFonts w:ascii="Arial" w:eastAsia="Arial" w:hAnsi="Arial" w:cs="Arial"/>
        </w:rPr>
        <w:t xml:space="preserve">, </w:t>
      </w:r>
      <w:r w:rsidRPr="00E17509">
        <w:rPr>
          <w:rFonts w:ascii="Arial" w:eastAsia="Arial" w:hAnsi="Arial" w:cs="Arial"/>
          <w:i/>
          <w:iCs/>
        </w:rPr>
        <w:t>only</w:t>
      </w:r>
      <w:r w:rsidRPr="008C26EB">
        <w:rPr>
          <w:rFonts w:ascii="Arial" w:eastAsia="Arial" w:hAnsi="Arial" w:cs="Arial"/>
        </w:rPr>
        <w:t xml:space="preserve"> if the </w:t>
      </w:r>
      <w:r>
        <w:rPr>
          <w:rFonts w:ascii="Arial" w:eastAsia="Arial" w:hAnsi="Arial" w:cs="Arial"/>
        </w:rPr>
        <w:t>result of the primary analysis (in terms of the adjusted analysis is ‘positive’ (i.e. the estimated absolute or relative difference favours the SWAT intervention).</w:t>
      </w:r>
    </w:p>
    <w:p w14:paraId="58FC7F4B" w14:textId="77777777" w:rsidR="008C2DDD" w:rsidRPr="0028406C" w:rsidRDefault="008C2DDD" w:rsidP="008C2DDD">
      <w:pPr>
        <w:ind w:left="17"/>
        <w:rPr>
          <w:rFonts w:asciiTheme="majorHAnsi" w:eastAsia="Arial" w:hAnsiTheme="majorHAnsi" w:cstheme="majorHAnsi"/>
        </w:rPr>
      </w:pPr>
      <w:r>
        <w:rPr>
          <w:rFonts w:asciiTheme="majorHAnsi" w:hAnsiTheme="majorHAnsi" w:cstheme="majorHAnsi"/>
        </w:rPr>
        <w:t>The n</w:t>
      </w:r>
      <w:r w:rsidRPr="0028406C">
        <w:rPr>
          <w:rFonts w:asciiTheme="majorHAnsi" w:hAnsiTheme="majorHAnsi" w:cstheme="majorHAnsi"/>
        </w:rPr>
        <w:t>umber of harms or unintended effects</w:t>
      </w:r>
      <w:r>
        <w:rPr>
          <w:rFonts w:asciiTheme="majorHAnsi" w:hAnsiTheme="majorHAnsi" w:cstheme="majorHAnsi"/>
        </w:rPr>
        <w:t xml:space="preserve"> will be presented descriptively, overall and by SWAT trial arm.</w:t>
      </w:r>
    </w:p>
    <w:p w14:paraId="70C7642B" w14:textId="646AA0EE" w:rsidR="002B2EAB" w:rsidRPr="00200CCE" w:rsidRDefault="005479E7">
      <w:pPr>
        <w:rPr>
          <w:rFonts w:ascii="Arial" w:eastAsia="Arial" w:hAnsi="Arial" w:cs="Arial"/>
        </w:rPr>
      </w:pPr>
      <w:r w:rsidRPr="00200CCE">
        <w:rPr>
          <w:rFonts w:ascii="Arial" w:eastAsia="Arial" w:hAnsi="Arial" w:cs="Arial"/>
        </w:rPr>
        <w:t xml:space="preserve">{Any </w:t>
      </w:r>
      <w:r w:rsidR="00200CCE">
        <w:rPr>
          <w:rFonts w:ascii="Arial" w:eastAsia="Arial" w:hAnsi="Arial" w:cs="Arial"/>
        </w:rPr>
        <w:t xml:space="preserve">secondary </w:t>
      </w:r>
      <w:r w:rsidRPr="00200CCE">
        <w:rPr>
          <w:rFonts w:ascii="Arial" w:eastAsia="Arial" w:hAnsi="Arial" w:cs="Arial"/>
        </w:rPr>
        <w:t xml:space="preserve">outcomes that are continuous, rates, or counts, or are not already covered in the above text should be analysed appropriately, with the methods documented here. It is expected that the above text should cover most outcomes for standard </w:t>
      </w:r>
      <w:r w:rsidR="00E50AAC">
        <w:rPr>
          <w:rFonts w:ascii="Arial" w:eastAsia="Arial" w:hAnsi="Arial" w:cs="Arial"/>
        </w:rPr>
        <w:t xml:space="preserve">recruitment </w:t>
      </w:r>
      <w:r w:rsidRPr="00200CCE">
        <w:rPr>
          <w:rFonts w:ascii="Arial" w:eastAsia="Arial" w:hAnsi="Arial" w:cs="Arial"/>
        </w:rPr>
        <w:t>SWATs}</w:t>
      </w:r>
    </w:p>
    <w:p w14:paraId="7035A612" w14:textId="77777777" w:rsidR="0028733E" w:rsidRPr="00725589" w:rsidRDefault="0028733E">
      <w:pPr>
        <w:rPr>
          <w:rFonts w:ascii="Arial" w:eastAsia="Arial" w:hAnsi="Arial" w:cs="Arial"/>
          <w:sz w:val="16"/>
          <w:szCs w:val="16"/>
        </w:rPr>
      </w:pPr>
    </w:p>
    <w:p w14:paraId="7CD4F49E" w14:textId="77777777" w:rsidR="008C0928" w:rsidRPr="00FC08B3" w:rsidRDefault="008C0928" w:rsidP="000A7413">
      <w:pPr>
        <w:pStyle w:val="Heading3"/>
        <w:numPr>
          <w:ilvl w:val="1"/>
          <w:numId w:val="2"/>
        </w:numPr>
        <w:ind w:left="567"/>
        <w:rPr>
          <w:sz w:val="26"/>
          <w:szCs w:val="26"/>
        </w:rPr>
      </w:pPr>
      <w:bookmarkStart w:id="104" w:name="_Toc193966711"/>
      <w:r w:rsidRPr="00FC08B3">
        <w:rPr>
          <w:sz w:val="26"/>
          <w:szCs w:val="26"/>
        </w:rPr>
        <w:t>Withdrawals, loss to follow-up and missing data</w:t>
      </w:r>
      <w:bookmarkEnd w:id="104"/>
      <w:r w:rsidRPr="00FC08B3">
        <w:rPr>
          <w:sz w:val="26"/>
          <w:szCs w:val="26"/>
        </w:rPr>
        <w:t xml:space="preserve"> </w:t>
      </w:r>
    </w:p>
    <w:p w14:paraId="2DE82255" w14:textId="21736941" w:rsidR="003D7A16" w:rsidRDefault="008C0928" w:rsidP="008C0928">
      <w:pPr>
        <w:spacing w:before="200"/>
        <w:jc w:val="both"/>
        <w:rPr>
          <w:rFonts w:ascii="Arial" w:eastAsia="Arial" w:hAnsi="Arial" w:cs="Arial"/>
        </w:rPr>
      </w:pPr>
      <w:r w:rsidRPr="00E7252B">
        <w:rPr>
          <w:rFonts w:ascii="Arial" w:eastAsia="Arial" w:hAnsi="Arial" w:cs="Arial"/>
        </w:rPr>
        <w:t>Any missing SWAT outcome data will be detailed per trial arm</w:t>
      </w:r>
      <w:r w:rsidR="00536768">
        <w:rPr>
          <w:rFonts w:ascii="Arial" w:eastAsia="Arial" w:hAnsi="Arial" w:cs="Arial"/>
        </w:rPr>
        <w:t>.</w:t>
      </w:r>
    </w:p>
    <w:p w14:paraId="1ABD2CE1" w14:textId="230335DD" w:rsidR="00536768" w:rsidRPr="00536768" w:rsidRDefault="00536768" w:rsidP="008C0928">
      <w:pPr>
        <w:spacing w:before="200"/>
        <w:jc w:val="both"/>
        <w:rPr>
          <w:rFonts w:ascii="Arial" w:eastAsia="Arial" w:hAnsi="Arial" w:cs="Arial"/>
        </w:rPr>
      </w:pPr>
      <w:r>
        <w:rPr>
          <w:rFonts w:ascii="Arial" w:eastAsia="Arial" w:hAnsi="Arial" w:cs="Arial"/>
        </w:rPr>
        <w:t>{</w:t>
      </w:r>
      <w:r w:rsidRPr="000C32CD">
        <w:rPr>
          <w:rFonts w:ascii="Arial" w:eastAsia="Arial" w:hAnsi="Arial" w:cs="Arial"/>
          <w:u w:val="single"/>
        </w:rPr>
        <w:t>Note</w:t>
      </w:r>
      <w:r>
        <w:rPr>
          <w:rFonts w:ascii="Arial" w:eastAsia="Arial" w:hAnsi="Arial" w:cs="Arial"/>
        </w:rPr>
        <w:t xml:space="preserve">: It is extremely unlikely that patients will withdraw from </w:t>
      </w:r>
      <w:r w:rsidR="00E71844">
        <w:rPr>
          <w:rFonts w:ascii="Arial" w:eastAsia="Arial" w:hAnsi="Arial" w:cs="Arial"/>
        </w:rPr>
        <w:t>an individually-randomised</w:t>
      </w:r>
      <w:r>
        <w:rPr>
          <w:rFonts w:ascii="Arial" w:eastAsia="Arial" w:hAnsi="Arial" w:cs="Arial"/>
        </w:rPr>
        <w:t xml:space="preserve"> SWAT as, for most SWATs, patients </w:t>
      </w:r>
      <w:r w:rsidR="00E71844">
        <w:rPr>
          <w:rFonts w:ascii="Arial" w:eastAsia="Arial" w:hAnsi="Arial" w:cs="Arial"/>
        </w:rPr>
        <w:t>(as SWAT participants) are unaware that they are taking part in the SWAT.</w:t>
      </w:r>
      <w:r w:rsidR="000A64DE">
        <w:rPr>
          <w:rFonts w:ascii="Arial" w:eastAsia="Arial" w:hAnsi="Arial" w:cs="Arial"/>
        </w:rPr>
        <w:t>}</w:t>
      </w:r>
    </w:p>
    <w:p w14:paraId="2E2266E8" w14:textId="77777777" w:rsidR="002B2EAB" w:rsidRPr="00725589" w:rsidRDefault="002B2EAB">
      <w:pPr>
        <w:rPr>
          <w:rFonts w:ascii="Arial" w:eastAsia="Arial" w:hAnsi="Arial" w:cs="Arial"/>
          <w:sz w:val="16"/>
          <w:szCs w:val="16"/>
        </w:rPr>
      </w:pPr>
    </w:p>
    <w:p w14:paraId="48CB009F" w14:textId="0F232364" w:rsidR="00203576" w:rsidRDefault="00203576" w:rsidP="000A7413">
      <w:pPr>
        <w:pStyle w:val="Heading2"/>
        <w:numPr>
          <w:ilvl w:val="1"/>
          <w:numId w:val="2"/>
        </w:numPr>
        <w:ind w:left="567"/>
        <w:rPr>
          <w:rFonts w:eastAsia="Arial"/>
        </w:rPr>
      </w:pPr>
      <w:bookmarkStart w:id="105" w:name="_Toc193966712"/>
      <w:r w:rsidRPr="00203576">
        <w:rPr>
          <w:rFonts w:eastAsia="Arial"/>
        </w:rPr>
        <w:t>Other analyses</w:t>
      </w:r>
      <w:bookmarkEnd w:id="105"/>
    </w:p>
    <w:p w14:paraId="502EF075" w14:textId="77777777" w:rsidR="007F0EB5" w:rsidRDefault="00D56D3B" w:rsidP="001A119E">
      <w:pPr>
        <w:spacing w:before="200"/>
        <w:rPr>
          <w:rFonts w:ascii="Arial" w:eastAsia="Arial" w:hAnsi="Arial" w:cs="Arial"/>
        </w:rPr>
      </w:pPr>
      <w:r w:rsidRPr="002C4DAC">
        <w:rPr>
          <w:rFonts w:ascii="Arial" w:eastAsia="Arial" w:hAnsi="Arial" w:cs="Arial"/>
        </w:rPr>
        <w:t>{</w:t>
      </w:r>
      <w:r w:rsidR="00F46733" w:rsidRPr="002C4DAC">
        <w:rPr>
          <w:rFonts w:ascii="Arial" w:eastAsia="Arial" w:hAnsi="Arial" w:cs="Arial"/>
        </w:rPr>
        <w:t xml:space="preserve">Although not anticipated for most SWATs, </w:t>
      </w:r>
      <w:r w:rsidR="00F77D33" w:rsidRPr="002C4DAC">
        <w:rPr>
          <w:rFonts w:ascii="Arial" w:eastAsia="Arial" w:hAnsi="Arial" w:cs="Arial"/>
        </w:rPr>
        <w:t>please include details of any sensitivity analyses or subgroup analyses for the SWAT in thi</w:t>
      </w:r>
      <w:r w:rsidR="001A119E" w:rsidRPr="002C4DAC">
        <w:rPr>
          <w:rFonts w:ascii="Arial" w:eastAsia="Arial" w:hAnsi="Arial" w:cs="Arial"/>
        </w:rPr>
        <w:t>s section.</w:t>
      </w:r>
      <w:r w:rsidR="00890748">
        <w:rPr>
          <w:rFonts w:ascii="Arial" w:eastAsia="Arial" w:hAnsi="Arial" w:cs="Arial"/>
        </w:rPr>
        <w:t>}</w:t>
      </w:r>
      <w:r w:rsidR="00B6468F">
        <w:rPr>
          <w:rFonts w:ascii="Arial" w:eastAsia="Arial" w:hAnsi="Arial" w:cs="Arial"/>
        </w:rPr>
        <w:t xml:space="preserve">  </w:t>
      </w:r>
    </w:p>
    <w:p w14:paraId="1DBFC834" w14:textId="46548984" w:rsidR="00203576" w:rsidRDefault="00890748" w:rsidP="001A119E">
      <w:pPr>
        <w:spacing w:before="200"/>
        <w:rPr>
          <w:rFonts w:ascii="Arial" w:eastAsia="Arial" w:hAnsi="Arial" w:cs="Arial"/>
          <w:u w:val="single"/>
        </w:rPr>
      </w:pPr>
      <w:r>
        <w:rPr>
          <w:rFonts w:ascii="Arial" w:eastAsia="Arial" w:hAnsi="Arial" w:cs="Arial"/>
        </w:rPr>
        <w:t>{</w:t>
      </w:r>
      <w:r w:rsidR="00B6468F">
        <w:rPr>
          <w:rFonts w:ascii="Arial" w:eastAsia="Arial" w:hAnsi="Arial" w:cs="Arial"/>
        </w:rPr>
        <w:t xml:space="preserve">For SWAT replications, it may </w:t>
      </w:r>
      <w:r w:rsidR="008A5FF4">
        <w:rPr>
          <w:rFonts w:ascii="Arial" w:eastAsia="Arial" w:hAnsi="Arial" w:cs="Arial"/>
        </w:rPr>
        <w:t>be useful to plan subgroup analyses</w:t>
      </w:r>
      <w:r w:rsidR="00506C27">
        <w:rPr>
          <w:rFonts w:ascii="Arial" w:eastAsia="Arial" w:hAnsi="Arial" w:cs="Arial"/>
        </w:rPr>
        <w:t xml:space="preserve"> for future meta-analyses</w:t>
      </w:r>
      <w:r w:rsidR="008A5FF4">
        <w:rPr>
          <w:rFonts w:ascii="Arial" w:eastAsia="Arial" w:hAnsi="Arial" w:cs="Arial"/>
        </w:rPr>
        <w:t xml:space="preserve">, </w:t>
      </w:r>
      <w:r w:rsidR="00506C27">
        <w:rPr>
          <w:rFonts w:ascii="Arial" w:eastAsia="Arial" w:hAnsi="Arial" w:cs="Arial"/>
        </w:rPr>
        <w:t xml:space="preserve">by </w:t>
      </w:r>
      <w:r w:rsidR="008A5FF4">
        <w:rPr>
          <w:rFonts w:ascii="Arial" w:eastAsia="Arial" w:hAnsi="Arial" w:cs="Arial"/>
        </w:rPr>
        <w:t xml:space="preserve">including </w:t>
      </w:r>
      <w:r w:rsidR="00D40168">
        <w:rPr>
          <w:rFonts w:ascii="Arial" w:eastAsia="Arial" w:hAnsi="Arial" w:cs="Arial"/>
        </w:rPr>
        <w:t xml:space="preserve">descriptive </w:t>
      </w:r>
      <w:r w:rsidR="008A5FF4">
        <w:rPr>
          <w:rFonts w:ascii="Arial" w:eastAsia="Arial" w:hAnsi="Arial" w:cs="Arial"/>
        </w:rPr>
        <w:t>statistic</w:t>
      </w:r>
      <w:r w:rsidR="00D40168">
        <w:rPr>
          <w:rFonts w:ascii="Arial" w:eastAsia="Arial" w:hAnsi="Arial" w:cs="Arial"/>
        </w:rPr>
        <w:t>s for</w:t>
      </w:r>
      <w:r w:rsidR="008A5FF4">
        <w:rPr>
          <w:rFonts w:ascii="Arial" w:eastAsia="Arial" w:hAnsi="Arial" w:cs="Arial"/>
        </w:rPr>
        <w:t xml:space="preserve"> primary outcomes by </w:t>
      </w:r>
      <w:r w:rsidR="003F0AAE">
        <w:rPr>
          <w:rFonts w:ascii="Arial" w:eastAsia="Arial" w:hAnsi="Arial" w:cs="Arial"/>
        </w:rPr>
        <w:t xml:space="preserve">key </w:t>
      </w:r>
      <w:r w:rsidR="008A5FF4">
        <w:rPr>
          <w:rFonts w:ascii="Arial" w:eastAsia="Arial" w:hAnsi="Arial" w:cs="Arial"/>
        </w:rPr>
        <w:t>subgroup</w:t>
      </w:r>
      <w:r w:rsidR="003F0AAE">
        <w:rPr>
          <w:rFonts w:ascii="Arial" w:eastAsia="Arial" w:hAnsi="Arial" w:cs="Arial"/>
        </w:rPr>
        <w:t>(s)</w:t>
      </w:r>
      <w:r w:rsidR="00D40168">
        <w:rPr>
          <w:rFonts w:ascii="Arial" w:eastAsia="Arial" w:hAnsi="Arial" w:cs="Arial"/>
        </w:rPr>
        <w:t>: in such cases, please include details here.</w:t>
      </w:r>
      <w:r w:rsidR="0062218A">
        <w:rPr>
          <w:rFonts w:ascii="Arial" w:eastAsia="Arial" w:hAnsi="Arial" w:cs="Arial"/>
        </w:rPr>
        <w:t xml:space="preserve"> It is, however, recognised that this information </w:t>
      </w:r>
      <w:r w:rsidR="0026607E">
        <w:rPr>
          <w:rFonts w:ascii="Arial" w:eastAsia="Arial" w:hAnsi="Arial" w:cs="Arial"/>
        </w:rPr>
        <w:t xml:space="preserve">linked to SWAT outcome data </w:t>
      </w:r>
      <w:r w:rsidR="0062218A">
        <w:rPr>
          <w:rFonts w:ascii="Arial" w:eastAsia="Arial" w:hAnsi="Arial" w:cs="Arial"/>
        </w:rPr>
        <w:t>may not be available for many</w:t>
      </w:r>
      <w:r w:rsidR="008844AF">
        <w:rPr>
          <w:rFonts w:ascii="Arial" w:eastAsia="Arial" w:hAnsi="Arial" w:cs="Arial"/>
        </w:rPr>
        <w:t xml:space="preserve"> recruitment</w:t>
      </w:r>
      <w:r w:rsidR="0062218A">
        <w:rPr>
          <w:rFonts w:ascii="Arial" w:eastAsia="Arial" w:hAnsi="Arial" w:cs="Arial"/>
        </w:rPr>
        <w:t xml:space="preserve"> SWATs</w:t>
      </w:r>
      <w:r w:rsidR="00763A53">
        <w:rPr>
          <w:rFonts w:ascii="Arial" w:eastAsia="Arial" w:hAnsi="Arial" w:cs="Arial"/>
        </w:rPr>
        <w:t>.</w:t>
      </w:r>
      <w:r w:rsidR="00D56D3B" w:rsidRPr="002C4DAC">
        <w:rPr>
          <w:rFonts w:ascii="Arial" w:eastAsia="Arial" w:hAnsi="Arial" w:cs="Arial"/>
        </w:rPr>
        <w:t>}</w:t>
      </w:r>
    </w:p>
    <w:p w14:paraId="2F5EB6FC" w14:textId="77777777" w:rsidR="00A96D68" w:rsidRDefault="00A96D68" w:rsidP="001A119E">
      <w:pPr>
        <w:spacing w:before="200"/>
        <w:rPr>
          <w:rFonts w:ascii="Arial" w:eastAsia="Arial" w:hAnsi="Arial" w:cs="Arial"/>
          <w:u w:val="single"/>
        </w:rPr>
      </w:pPr>
    </w:p>
    <w:p w14:paraId="66C41F6E" w14:textId="702B81A2" w:rsidR="00A96D68" w:rsidRDefault="00A96D68" w:rsidP="00A96D68">
      <w:pPr>
        <w:pStyle w:val="Heading2"/>
        <w:numPr>
          <w:ilvl w:val="0"/>
          <w:numId w:val="2"/>
        </w:numPr>
      </w:pPr>
      <w:bookmarkStart w:id="106" w:name="_Toc193966713"/>
      <w:r>
        <w:t>R</w:t>
      </w:r>
      <w:r w:rsidR="00FF6444">
        <w:t>eferences</w:t>
      </w:r>
      <w:bookmarkEnd w:id="106"/>
    </w:p>
    <w:p w14:paraId="3B345B1E" w14:textId="77777777" w:rsidR="00556394" w:rsidRPr="00C323F9" w:rsidRDefault="00556394" w:rsidP="00A96D68">
      <w:pPr>
        <w:rPr>
          <w:rFonts w:asciiTheme="majorHAnsi" w:eastAsia="Arial" w:hAnsiTheme="majorHAnsi" w:cstheme="majorHAnsi"/>
          <w:sz w:val="16"/>
          <w:szCs w:val="16"/>
        </w:rPr>
      </w:pPr>
    </w:p>
    <w:p w14:paraId="6D36AD82" w14:textId="3CF26C5F" w:rsidR="00A96D68" w:rsidRDefault="00A96D68" w:rsidP="00C323F9">
      <w:pPr>
        <w:spacing w:after="120"/>
        <w:rPr>
          <w:rFonts w:asciiTheme="majorHAnsi" w:eastAsia="Arial" w:hAnsiTheme="majorHAnsi" w:cstheme="majorHAnsi"/>
        </w:rPr>
      </w:pPr>
      <w:r w:rsidRPr="00112787">
        <w:rPr>
          <w:rFonts w:asciiTheme="majorHAnsi" w:eastAsia="Arial" w:hAnsiTheme="majorHAnsi" w:cstheme="majorHAnsi"/>
        </w:rPr>
        <w:t>Kavanagh J, Oliver S, Lorenc T. Reflections on developing and using PROGRESS-Plus. Cochrane Health Equity Field and Campbell Equity Methods Group 2008;2:1. </w:t>
      </w:r>
    </w:p>
    <w:p w14:paraId="16591CEA" w14:textId="30CF2D9D" w:rsidR="009432D8" w:rsidRDefault="009432D8" w:rsidP="00C323F9">
      <w:pPr>
        <w:spacing w:after="120"/>
        <w:rPr>
          <w:rFonts w:asciiTheme="majorHAnsi" w:eastAsia="Arial" w:hAnsiTheme="majorHAnsi" w:cstheme="majorHAnsi"/>
        </w:rPr>
      </w:pPr>
      <w:r w:rsidRPr="009432D8">
        <w:rPr>
          <w:rFonts w:asciiTheme="majorHAnsi" w:eastAsia="Arial" w:hAnsiTheme="majorHAnsi" w:cstheme="majorHAnsi"/>
        </w:rPr>
        <w:t>National Institute of Health Research. The INCLUDE Ethnicity Framework, 2020. Available: </w:t>
      </w:r>
      <w:hyperlink r:id="rId22" w:tgtFrame="_blank" w:history="1">
        <w:r w:rsidRPr="009432D8">
          <w:rPr>
            <w:rStyle w:val="Hyperlink"/>
            <w:rFonts w:asciiTheme="majorHAnsi" w:eastAsia="Arial" w:hAnsiTheme="majorHAnsi" w:cstheme="majorHAnsi"/>
            <w:b/>
            <w:bCs/>
          </w:rPr>
          <w:t>https://www.trialforge.org/trial-forge-centre/include/</w:t>
        </w:r>
      </w:hyperlink>
      <w:r w:rsidRPr="009432D8">
        <w:rPr>
          <w:rFonts w:asciiTheme="majorHAnsi" w:eastAsia="Arial" w:hAnsiTheme="majorHAnsi" w:cstheme="majorHAnsi"/>
        </w:rPr>
        <w:t> [Accessed [</w:t>
      </w:r>
      <w:r w:rsidR="000B7BBF">
        <w:rPr>
          <w:rFonts w:asciiTheme="majorHAnsi" w:eastAsia="Arial" w:hAnsiTheme="majorHAnsi" w:cstheme="majorHAnsi"/>
        </w:rPr>
        <w:t>29</w:t>
      </w:r>
      <w:r w:rsidR="000B7BBF" w:rsidRPr="000B7BBF">
        <w:rPr>
          <w:rFonts w:asciiTheme="majorHAnsi" w:eastAsia="Arial" w:hAnsiTheme="majorHAnsi" w:cstheme="majorHAnsi"/>
          <w:vertAlign w:val="superscript"/>
        </w:rPr>
        <w:t>th</w:t>
      </w:r>
      <w:r w:rsidR="000B7BBF">
        <w:rPr>
          <w:rFonts w:asciiTheme="majorHAnsi" w:eastAsia="Arial" w:hAnsiTheme="majorHAnsi" w:cstheme="majorHAnsi"/>
        </w:rPr>
        <w:t xml:space="preserve"> March 2025</w:t>
      </w:r>
      <w:r w:rsidRPr="009432D8">
        <w:rPr>
          <w:rFonts w:asciiTheme="majorHAnsi" w:eastAsia="Arial" w:hAnsiTheme="majorHAnsi" w:cstheme="majorHAnsi"/>
        </w:rPr>
        <w:t>]].</w:t>
      </w:r>
    </w:p>
    <w:p w14:paraId="797B05CA" w14:textId="58AAAC40" w:rsidR="000B7BBF" w:rsidRDefault="000B7BBF" w:rsidP="00A96D68">
      <w:pPr>
        <w:rPr>
          <w:rFonts w:ascii="Arial" w:eastAsia="Arial" w:hAnsi="Arial" w:cs="Arial"/>
        </w:rPr>
      </w:pPr>
      <w:r w:rsidRPr="000B7BBF">
        <w:rPr>
          <w:rFonts w:ascii="Arial" w:eastAsia="Arial" w:hAnsi="Arial" w:cs="Arial"/>
        </w:rPr>
        <w:t>Bruhn H, Shiely F, Parker A, et al. PRESS SWAT Master Protocol Template. 2025.</w:t>
      </w:r>
      <w:r w:rsidR="00C718AB">
        <w:rPr>
          <w:rFonts w:ascii="Arial" w:eastAsia="Arial" w:hAnsi="Arial" w:cs="Arial"/>
        </w:rPr>
        <w:t xml:space="preserve">Retrieved from </w:t>
      </w:r>
      <w:hyperlink r:id="rId23" w:history="1">
        <w:r w:rsidR="00C718AB" w:rsidRPr="00443CEA">
          <w:rPr>
            <w:rStyle w:val="Hyperlink"/>
            <w:rFonts w:ascii="Arial" w:eastAsia="Arial" w:hAnsi="Arial" w:cs="Arial"/>
          </w:rPr>
          <w:t>https://osf.io/jmpyn/files/osfstorage</w:t>
        </w:r>
      </w:hyperlink>
      <w:r w:rsidR="00C718AB">
        <w:rPr>
          <w:rFonts w:ascii="Arial" w:eastAsia="Arial" w:hAnsi="Arial" w:cs="Arial"/>
        </w:rPr>
        <w:t xml:space="preserve"> </w:t>
      </w:r>
    </w:p>
    <w:p w14:paraId="7C2A3094" w14:textId="77777777" w:rsidR="00F17D2F" w:rsidRPr="00F17D2F" w:rsidRDefault="00F17D2F" w:rsidP="00F17D2F">
      <w:pPr>
        <w:rPr>
          <w:rFonts w:ascii="Arial" w:eastAsia="Arial" w:hAnsi="Arial" w:cs="Arial"/>
        </w:rPr>
      </w:pPr>
      <w:r w:rsidRPr="00F17D2F">
        <w:rPr>
          <w:rFonts w:ascii="Arial" w:eastAsia="Arial" w:hAnsi="Arial" w:cs="Arial"/>
        </w:rPr>
        <w:t xml:space="preserve">Gkekas, A., Shiely, F., Wilkinson, J. A., Sutton, C., Treweek, S., Bruhn, H., … Parker, A. (2025, March 24). Health Economics Guidance for Undertaking Randomised SWATs of Recruitment and Retention Strategies. Retrieved from </w:t>
      </w:r>
      <w:hyperlink r:id="rId24" w:history="1">
        <w:r w:rsidRPr="00F17D2F">
          <w:rPr>
            <w:rStyle w:val="Hyperlink"/>
            <w:rFonts w:ascii="Arial" w:eastAsia="Arial" w:hAnsi="Arial" w:cs="Arial"/>
          </w:rPr>
          <w:t>https://osf.io/sebnk/</w:t>
        </w:r>
      </w:hyperlink>
    </w:p>
    <w:p w14:paraId="305EBD72" w14:textId="77777777" w:rsidR="00F17D2F" w:rsidRDefault="00F17D2F" w:rsidP="00A96D68">
      <w:pPr>
        <w:rPr>
          <w:rFonts w:ascii="Arial" w:eastAsia="Arial" w:hAnsi="Arial" w:cs="Arial"/>
        </w:rPr>
      </w:pPr>
    </w:p>
    <w:p w14:paraId="621F6DD4" w14:textId="513C292B" w:rsidR="00686DFD" w:rsidRPr="00112787" w:rsidRDefault="00686DFD" w:rsidP="00A96D68">
      <w:pPr>
        <w:rPr>
          <w:rFonts w:asciiTheme="majorHAnsi" w:eastAsia="Arial" w:hAnsiTheme="majorHAnsi" w:cstheme="majorHAnsi"/>
        </w:rPr>
      </w:pPr>
    </w:p>
    <w:sectPr w:rsidR="00686DFD" w:rsidRPr="00112787" w:rsidSect="00B10DB9">
      <w:headerReference w:type="default" r:id="rId25"/>
      <w:footerReference w:type="default" r:id="rId26"/>
      <w:footerReference w:type="first" r:id="rId27"/>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32C8" w14:textId="77777777" w:rsidR="00741B4A" w:rsidRDefault="00741B4A">
      <w:pPr>
        <w:spacing w:after="0"/>
      </w:pPr>
      <w:r>
        <w:separator/>
      </w:r>
    </w:p>
    <w:p w14:paraId="2C330CF7" w14:textId="77777777" w:rsidR="00324669" w:rsidRDefault="00324669"/>
  </w:endnote>
  <w:endnote w:type="continuationSeparator" w:id="0">
    <w:p w14:paraId="7CCC7B88" w14:textId="77777777" w:rsidR="00741B4A" w:rsidRDefault="00741B4A">
      <w:pPr>
        <w:spacing w:after="0"/>
      </w:pPr>
      <w:r>
        <w:continuationSeparator/>
      </w:r>
    </w:p>
    <w:p w14:paraId="69013D6B" w14:textId="77777777" w:rsidR="00324669" w:rsidRDefault="00324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1323" w14:textId="1E76CBAF" w:rsidR="00324669" w:rsidRPr="00F17D2F" w:rsidRDefault="008A2AE5" w:rsidP="00F17D2F">
    <w:pPr>
      <w:pStyle w:val="Footer"/>
      <w:jc w:val="right"/>
      <w:rPr>
        <w:rFonts w:ascii="Arial" w:hAnsi="Arial" w:cs="Arial"/>
      </w:rPr>
    </w:pPr>
    <w:r>
      <w:rPr>
        <w:rFonts w:ascii="Arial" w:hAnsi="Arial" w:cs="Arial"/>
        <w:color w:val="000000"/>
      </w:rPr>
      <w:t xml:space="preserve">PRESS </w:t>
    </w:r>
    <w:r w:rsidR="00F17D2F" w:rsidRPr="00F17D2F">
      <w:rPr>
        <w:rFonts w:ascii="Arial" w:hAnsi="Arial" w:cs="Arial"/>
        <w:color w:val="000000"/>
      </w:rPr>
      <w:t>Recruitment SWAT Master Statistical Analysis Plan Template</w:t>
    </w:r>
    <w:r w:rsidR="00F17D2F" w:rsidRPr="00F17D2F">
      <w:rPr>
        <w:rFonts w:ascii="Arial" w:eastAsia="Arial" w:hAnsi="Arial" w:cs="Arial"/>
        <w:color w:val="000000"/>
      </w:rPr>
      <w:t xml:space="preserve"> V1.0, 29.03.2025</w:t>
    </w:r>
    <w:r w:rsidR="00F17D2F" w:rsidRPr="00F17D2F">
      <w:rPr>
        <w:rFonts w:ascii="Arial" w:eastAsia="Arial" w:hAnsi="Arial" w:cs="Arial"/>
        <w:color w:val="000000"/>
      </w:rPr>
      <w:tab/>
    </w:r>
    <w:sdt>
      <w:sdtPr>
        <w:rPr>
          <w:rFonts w:ascii="Arial" w:hAnsi="Arial" w:cs="Arial"/>
        </w:rPr>
        <w:id w:val="-1919322428"/>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r w:rsidR="00F17D2F">
              <w:rPr>
                <w:rFonts w:ascii="Arial" w:hAnsi="Arial" w:cs="Arial"/>
              </w:rPr>
              <w:t xml:space="preserve">  </w:t>
            </w:r>
            <w:r w:rsidR="00F17D2F" w:rsidRPr="00F17D2F">
              <w:rPr>
                <w:rFonts w:ascii="Arial" w:hAnsi="Arial" w:cs="Arial"/>
              </w:rPr>
              <w:t xml:space="preserve">Page </w:t>
            </w:r>
            <w:r w:rsidR="00F17D2F" w:rsidRPr="00F17D2F">
              <w:rPr>
                <w:rFonts w:ascii="Arial" w:hAnsi="Arial" w:cs="Arial"/>
                <w:b/>
                <w:bCs/>
              </w:rPr>
              <w:fldChar w:fldCharType="begin"/>
            </w:r>
            <w:r w:rsidR="00F17D2F" w:rsidRPr="00F17D2F">
              <w:rPr>
                <w:rFonts w:ascii="Arial" w:hAnsi="Arial" w:cs="Arial"/>
                <w:b/>
                <w:bCs/>
              </w:rPr>
              <w:instrText xml:space="preserve"> PAGE </w:instrText>
            </w:r>
            <w:r w:rsidR="00F17D2F" w:rsidRPr="00F17D2F">
              <w:rPr>
                <w:rFonts w:ascii="Arial" w:hAnsi="Arial" w:cs="Arial"/>
                <w:b/>
                <w:bCs/>
              </w:rPr>
              <w:fldChar w:fldCharType="separate"/>
            </w:r>
            <w:r w:rsidR="00F17D2F" w:rsidRPr="00F17D2F">
              <w:rPr>
                <w:rFonts w:ascii="Arial" w:hAnsi="Arial" w:cs="Arial"/>
                <w:b/>
                <w:bCs/>
                <w:noProof/>
              </w:rPr>
              <w:t>2</w:t>
            </w:r>
            <w:r w:rsidR="00F17D2F" w:rsidRPr="00F17D2F">
              <w:rPr>
                <w:rFonts w:ascii="Arial" w:hAnsi="Arial" w:cs="Arial"/>
                <w:b/>
                <w:bCs/>
              </w:rPr>
              <w:fldChar w:fldCharType="end"/>
            </w:r>
            <w:r w:rsidR="00F17D2F" w:rsidRPr="00F17D2F">
              <w:rPr>
                <w:rFonts w:ascii="Arial" w:hAnsi="Arial" w:cs="Arial"/>
              </w:rPr>
              <w:t xml:space="preserve"> of</w:t>
            </w:r>
            <w:r w:rsidR="00F17D2F" w:rsidRPr="00F17D2F">
              <w:rPr>
                <w:rFonts w:ascii="Arial" w:hAnsi="Arial" w:cs="Arial"/>
                <w:b/>
                <w:bCs/>
              </w:rPr>
              <w:fldChar w:fldCharType="begin"/>
            </w:r>
            <w:r w:rsidR="00F17D2F" w:rsidRPr="00F17D2F">
              <w:rPr>
                <w:rFonts w:ascii="Arial" w:hAnsi="Arial" w:cs="Arial"/>
                <w:b/>
                <w:bCs/>
              </w:rPr>
              <w:instrText xml:space="preserve"> NUMPAGES  </w:instrText>
            </w:r>
            <w:r w:rsidR="00F17D2F" w:rsidRPr="00F17D2F">
              <w:rPr>
                <w:rFonts w:ascii="Arial" w:hAnsi="Arial" w:cs="Arial"/>
                <w:b/>
                <w:bCs/>
              </w:rPr>
              <w:fldChar w:fldCharType="separate"/>
            </w:r>
            <w:r w:rsidR="00F17D2F" w:rsidRPr="00F17D2F">
              <w:rPr>
                <w:rFonts w:ascii="Arial" w:hAnsi="Arial" w:cs="Arial"/>
                <w:b/>
                <w:bCs/>
                <w:noProof/>
              </w:rPr>
              <w:t>2</w:t>
            </w:r>
            <w:r w:rsidR="00F17D2F" w:rsidRPr="00F17D2F">
              <w:rPr>
                <w:rFonts w:ascii="Arial" w:hAnsi="Arial" w:cs="Arial"/>
                <w:b/>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A028" w14:textId="0BFE6D6F" w:rsidR="007935C5" w:rsidRDefault="00B10DB9" w:rsidP="007935C5">
    <w:pPr>
      <w:pBdr>
        <w:top w:val="nil"/>
        <w:left w:val="nil"/>
        <w:bottom w:val="nil"/>
        <w:right w:val="nil"/>
        <w:between w:val="nil"/>
      </w:pBdr>
      <w:tabs>
        <w:tab w:val="center" w:pos="4513"/>
        <w:tab w:val="right" w:pos="9026"/>
      </w:tabs>
      <w:spacing w:after="0"/>
      <w:rPr>
        <w:color w:val="000000"/>
      </w:rPr>
    </w:pPr>
    <w:r>
      <w:rPr>
        <w:color w:val="000000"/>
      </w:rPr>
      <w:t xml:space="preserve">PRESS 1 SWAT Master </w:t>
    </w:r>
    <w:r w:rsidR="007935C5">
      <w:rPr>
        <w:rFonts w:ascii="Arial" w:eastAsia="Arial" w:hAnsi="Arial" w:cs="Arial"/>
        <w:color w:val="000000"/>
      </w:rPr>
      <w:t>Statistical Analysis Plan</w:t>
    </w:r>
    <w:r>
      <w:rPr>
        <w:rFonts w:ascii="Arial" w:eastAsia="Arial" w:hAnsi="Arial" w:cs="Arial"/>
        <w:color w:val="000000"/>
      </w:rPr>
      <w:t xml:space="preserve"> Template </w:t>
    </w:r>
  </w:p>
  <w:p w14:paraId="0780FF05" w14:textId="77777777" w:rsidR="002B2EAB" w:rsidRDefault="002B2EAB" w:rsidP="007935C5">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E938" w14:textId="77777777" w:rsidR="00741B4A" w:rsidRDefault="00741B4A">
      <w:pPr>
        <w:spacing w:after="0"/>
      </w:pPr>
      <w:r>
        <w:separator/>
      </w:r>
    </w:p>
    <w:p w14:paraId="588698C0" w14:textId="77777777" w:rsidR="00324669" w:rsidRDefault="00324669"/>
  </w:footnote>
  <w:footnote w:type="continuationSeparator" w:id="0">
    <w:p w14:paraId="1F991BA7" w14:textId="77777777" w:rsidR="00741B4A" w:rsidRDefault="00741B4A">
      <w:pPr>
        <w:spacing w:after="0"/>
      </w:pPr>
      <w:r>
        <w:continuationSeparator/>
      </w:r>
    </w:p>
    <w:p w14:paraId="732C2D4C" w14:textId="77777777" w:rsidR="00324669" w:rsidRDefault="00324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3A80" w14:textId="77777777" w:rsidR="002B2EAB" w:rsidRDefault="005479E7">
    <w:pPr>
      <w:pBdr>
        <w:top w:val="nil"/>
        <w:left w:val="nil"/>
        <w:bottom w:val="nil"/>
        <w:right w:val="nil"/>
        <w:between w:val="nil"/>
      </w:pBdr>
      <w:tabs>
        <w:tab w:val="center" w:pos="4513"/>
        <w:tab w:val="right" w:pos="9026"/>
      </w:tabs>
      <w:spacing w:after="0"/>
      <w:rPr>
        <w:color w:val="000000"/>
      </w:rPr>
    </w:pPr>
    <w:r>
      <w:rPr>
        <w:color w:val="000000"/>
      </w:rPr>
      <w:tab/>
    </w:r>
    <w:r>
      <w:rPr>
        <w:color w:val="000000"/>
      </w:rPr>
      <w:tab/>
    </w:r>
  </w:p>
  <w:p w14:paraId="7DF43C0E" w14:textId="77777777" w:rsidR="002B2EAB" w:rsidRDefault="002B2EAB">
    <w:pPr>
      <w:pBdr>
        <w:top w:val="nil"/>
        <w:left w:val="nil"/>
        <w:bottom w:val="nil"/>
        <w:right w:val="nil"/>
        <w:between w:val="nil"/>
      </w:pBdr>
      <w:tabs>
        <w:tab w:val="center" w:pos="4513"/>
        <w:tab w:val="right" w:pos="9026"/>
      </w:tabs>
      <w:spacing w:after="0"/>
      <w:rPr>
        <w:color w:val="000000"/>
      </w:rPr>
    </w:pPr>
  </w:p>
  <w:p w14:paraId="535AA4F2" w14:textId="77777777" w:rsidR="00324669" w:rsidRDefault="003246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C7DD3"/>
    <w:multiLevelType w:val="hybridMultilevel"/>
    <w:tmpl w:val="0B96F56C"/>
    <w:lvl w:ilvl="0" w:tplc="D5FCDD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174C5"/>
    <w:multiLevelType w:val="multilevel"/>
    <w:tmpl w:val="B3FC6B9C"/>
    <w:lvl w:ilvl="0">
      <w:numFmt w:val="decimal"/>
      <w:lvlText w:val="%1."/>
      <w:lvlJc w:val="left"/>
      <w:pPr>
        <w:ind w:left="360" w:hanging="360"/>
      </w:pPr>
      <w:rPr>
        <w:rFonts w:hint="default"/>
      </w:rPr>
    </w:lvl>
    <w:lvl w:ilvl="1">
      <w:start w:val="1"/>
      <w:numFmt w:val="decimal"/>
      <w:lvlText w:val="%1.%2."/>
      <w:lvlJc w:val="left"/>
      <w:pPr>
        <w:ind w:left="907" w:hanging="55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574202"/>
    <w:multiLevelType w:val="multilevel"/>
    <w:tmpl w:val="B3FC6B9C"/>
    <w:lvl w:ilvl="0">
      <w:numFmt w:val="decimal"/>
      <w:lvlText w:val="%1."/>
      <w:lvlJc w:val="left"/>
      <w:pPr>
        <w:ind w:left="360" w:hanging="360"/>
      </w:pPr>
      <w:rPr>
        <w:rFonts w:hint="default"/>
      </w:rPr>
    </w:lvl>
    <w:lvl w:ilvl="1">
      <w:start w:val="1"/>
      <w:numFmt w:val="decimal"/>
      <w:lvlText w:val="%1.%2."/>
      <w:lvlJc w:val="left"/>
      <w:pPr>
        <w:ind w:left="907" w:hanging="55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D2206A"/>
    <w:multiLevelType w:val="multilevel"/>
    <w:tmpl w:val="7C401A5A"/>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B22BA0"/>
    <w:multiLevelType w:val="hybridMultilevel"/>
    <w:tmpl w:val="207A6DF4"/>
    <w:lvl w:ilvl="0" w:tplc="D5FCDD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A82524"/>
    <w:multiLevelType w:val="hybridMultilevel"/>
    <w:tmpl w:val="06AE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FD021D"/>
    <w:multiLevelType w:val="multilevel"/>
    <w:tmpl w:val="82AC6C8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4903EF"/>
    <w:multiLevelType w:val="hybridMultilevel"/>
    <w:tmpl w:val="39A0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7660AA"/>
    <w:multiLevelType w:val="hybridMultilevel"/>
    <w:tmpl w:val="E5A6AE5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5324961">
    <w:abstractNumId w:val="6"/>
  </w:num>
  <w:num w:numId="2" w16cid:durableId="681668444">
    <w:abstractNumId w:val="1"/>
  </w:num>
  <w:num w:numId="3" w16cid:durableId="1483811387">
    <w:abstractNumId w:val="3"/>
  </w:num>
  <w:num w:numId="4" w16cid:durableId="572667173">
    <w:abstractNumId w:val="2"/>
  </w:num>
  <w:num w:numId="5" w16cid:durableId="493766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236938">
    <w:abstractNumId w:val="0"/>
  </w:num>
  <w:num w:numId="7" w16cid:durableId="1572538040">
    <w:abstractNumId w:val="7"/>
  </w:num>
  <w:num w:numId="8" w16cid:durableId="900561276">
    <w:abstractNumId w:val="4"/>
  </w:num>
  <w:num w:numId="9" w16cid:durableId="203369369">
    <w:abstractNumId w:val="5"/>
  </w:num>
  <w:num w:numId="10" w16cid:durableId="852181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AB"/>
    <w:rsid w:val="000045AF"/>
    <w:rsid w:val="00007DBB"/>
    <w:rsid w:val="00011137"/>
    <w:rsid w:val="00012BE5"/>
    <w:rsid w:val="000130E4"/>
    <w:rsid w:val="00023E56"/>
    <w:rsid w:val="00024BCB"/>
    <w:rsid w:val="0002589E"/>
    <w:rsid w:val="00032276"/>
    <w:rsid w:val="00032AF3"/>
    <w:rsid w:val="00040AFC"/>
    <w:rsid w:val="00042310"/>
    <w:rsid w:val="0004237A"/>
    <w:rsid w:val="00044E0A"/>
    <w:rsid w:val="00046A36"/>
    <w:rsid w:val="000505C7"/>
    <w:rsid w:val="0005591E"/>
    <w:rsid w:val="00060681"/>
    <w:rsid w:val="00065ED5"/>
    <w:rsid w:val="00066991"/>
    <w:rsid w:val="00071E16"/>
    <w:rsid w:val="0007595D"/>
    <w:rsid w:val="000767D9"/>
    <w:rsid w:val="00080478"/>
    <w:rsid w:val="00085FB0"/>
    <w:rsid w:val="0009013C"/>
    <w:rsid w:val="00093554"/>
    <w:rsid w:val="0009403A"/>
    <w:rsid w:val="000A0E31"/>
    <w:rsid w:val="000A64DE"/>
    <w:rsid w:val="000A7413"/>
    <w:rsid w:val="000B2B07"/>
    <w:rsid w:val="000B4246"/>
    <w:rsid w:val="000B51E2"/>
    <w:rsid w:val="000B550F"/>
    <w:rsid w:val="000B7BBF"/>
    <w:rsid w:val="000C011B"/>
    <w:rsid w:val="000C32CD"/>
    <w:rsid w:val="000C43D9"/>
    <w:rsid w:val="000C6C7D"/>
    <w:rsid w:val="000D3B33"/>
    <w:rsid w:val="000D4F09"/>
    <w:rsid w:val="000E1F34"/>
    <w:rsid w:val="000E212D"/>
    <w:rsid w:val="000E3388"/>
    <w:rsid w:val="000E3BD8"/>
    <w:rsid w:val="000E6700"/>
    <w:rsid w:val="000F2AEF"/>
    <w:rsid w:val="000F309E"/>
    <w:rsid w:val="000F488F"/>
    <w:rsid w:val="00101406"/>
    <w:rsid w:val="00107A77"/>
    <w:rsid w:val="00112787"/>
    <w:rsid w:val="0011291C"/>
    <w:rsid w:val="001137D3"/>
    <w:rsid w:val="0011683E"/>
    <w:rsid w:val="00116ADE"/>
    <w:rsid w:val="00121D7C"/>
    <w:rsid w:val="001228E0"/>
    <w:rsid w:val="00124E72"/>
    <w:rsid w:val="00127D24"/>
    <w:rsid w:val="00130315"/>
    <w:rsid w:val="001306AA"/>
    <w:rsid w:val="001309F0"/>
    <w:rsid w:val="00137293"/>
    <w:rsid w:val="00147DC9"/>
    <w:rsid w:val="00154A1B"/>
    <w:rsid w:val="0015678F"/>
    <w:rsid w:val="001567AF"/>
    <w:rsid w:val="00157A2D"/>
    <w:rsid w:val="00160BCD"/>
    <w:rsid w:val="00162FB8"/>
    <w:rsid w:val="00164230"/>
    <w:rsid w:val="001642BD"/>
    <w:rsid w:val="00165A8B"/>
    <w:rsid w:val="0016760C"/>
    <w:rsid w:val="00176E7B"/>
    <w:rsid w:val="00180B16"/>
    <w:rsid w:val="001902DE"/>
    <w:rsid w:val="001918BD"/>
    <w:rsid w:val="001923FE"/>
    <w:rsid w:val="001A119E"/>
    <w:rsid w:val="001A2017"/>
    <w:rsid w:val="001A3035"/>
    <w:rsid w:val="001A7C05"/>
    <w:rsid w:val="001B2147"/>
    <w:rsid w:val="001B7062"/>
    <w:rsid w:val="001C4200"/>
    <w:rsid w:val="001C460B"/>
    <w:rsid w:val="001D00AB"/>
    <w:rsid w:val="001D78B1"/>
    <w:rsid w:val="001E6D07"/>
    <w:rsid w:val="001E6DCB"/>
    <w:rsid w:val="001E7588"/>
    <w:rsid w:val="001E75D8"/>
    <w:rsid w:val="001F2058"/>
    <w:rsid w:val="001F2964"/>
    <w:rsid w:val="001F45C2"/>
    <w:rsid w:val="001F6020"/>
    <w:rsid w:val="002007A5"/>
    <w:rsid w:val="00200CCE"/>
    <w:rsid w:val="00200D59"/>
    <w:rsid w:val="00201CD9"/>
    <w:rsid w:val="00203576"/>
    <w:rsid w:val="00205E2C"/>
    <w:rsid w:val="002075C7"/>
    <w:rsid w:val="00214157"/>
    <w:rsid w:val="00214799"/>
    <w:rsid w:val="00226866"/>
    <w:rsid w:val="00231C12"/>
    <w:rsid w:val="00232072"/>
    <w:rsid w:val="002321DE"/>
    <w:rsid w:val="00244C2B"/>
    <w:rsid w:val="0024502F"/>
    <w:rsid w:val="0024726F"/>
    <w:rsid w:val="00252B16"/>
    <w:rsid w:val="00256731"/>
    <w:rsid w:val="00260CDF"/>
    <w:rsid w:val="00262416"/>
    <w:rsid w:val="00262673"/>
    <w:rsid w:val="0026607E"/>
    <w:rsid w:val="002750FA"/>
    <w:rsid w:val="002769C7"/>
    <w:rsid w:val="002829B3"/>
    <w:rsid w:val="00283096"/>
    <w:rsid w:val="00286722"/>
    <w:rsid w:val="0028733E"/>
    <w:rsid w:val="00287472"/>
    <w:rsid w:val="0028776F"/>
    <w:rsid w:val="002904EA"/>
    <w:rsid w:val="00290907"/>
    <w:rsid w:val="00296034"/>
    <w:rsid w:val="002A08DA"/>
    <w:rsid w:val="002A580D"/>
    <w:rsid w:val="002B0273"/>
    <w:rsid w:val="002B2EAB"/>
    <w:rsid w:val="002B45B8"/>
    <w:rsid w:val="002B4FCB"/>
    <w:rsid w:val="002C279E"/>
    <w:rsid w:val="002C4DAC"/>
    <w:rsid w:val="002C76B3"/>
    <w:rsid w:val="002C7CBA"/>
    <w:rsid w:val="002D1690"/>
    <w:rsid w:val="002D77E4"/>
    <w:rsid w:val="002E223A"/>
    <w:rsid w:val="002F0087"/>
    <w:rsid w:val="002F7198"/>
    <w:rsid w:val="00301E8C"/>
    <w:rsid w:val="003100E5"/>
    <w:rsid w:val="00316274"/>
    <w:rsid w:val="00317292"/>
    <w:rsid w:val="00317E0F"/>
    <w:rsid w:val="00322BFE"/>
    <w:rsid w:val="00324669"/>
    <w:rsid w:val="0032597D"/>
    <w:rsid w:val="003324FB"/>
    <w:rsid w:val="003327A7"/>
    <w:rsid w:val="003365FE"/>
    <w:rsid w:val="00342C82"/>
    <w:rsid w:val="00342EF1"/>
    <w:rsid w:val="00346FB0"/>
    <w:rsid w:val="00347540"/>
    <w:rsid w:val="00352634"/>
    <w:rsid w:val="003545ED"/>
    <w:rsid w:val="00354AD7"/>
    <w:rsid w:val="003639A1"/>
    <w:rsid w:val="00364E4D"/>
    <w:rsid w:val="0037256F"/>
    <w:rsid w:val="003811C7"/>
    <w:rsid w:val="0038214F"/>
    <w:rsid w:val="00382466"/>
    <w:rsid w:val="00391A1B"/>
    <w:rsid w:val="00394944"/>
    <w:rsid w:val="00395317"/>
    <w:rsid w:val="003A1C94"/>
    <w:rsid w:val="003B3471"/>
    <w:rsid w:val="003B4BFC"/>
    <w:rsid w:val="003B5E6D"/>
    <w:rsid w:val="003C3168"/>
    <w:rsid w:val="003C3B93"/>
    <w:rsid w:val="003C49CA"/>
    <w:rsid w:val="003D6A38"/>
    <w:rsid w:val="003D70BE"/>
    <w:rsid w:val="003D7A16"/>
    <w:rsid w:val="003D7DD8"/>
    <w:rsid w:val="003F0AAE"/>
    <w:rsid w:val="003F2C1E"/>
    <w:rsid w:val="003F5A18"/>
    <w:rsid w:val="003F5BC0"/>
    <w:rsid w:val="00400D73"/>
    <w:rsid w:val="00401E63"/>
    <w:rsid w:val="00402195"/>
    <w:rsid w:val="00404791"/>
    <w:rsid w:val="0040604B"/>
    <w:rsid w:val="004064D8"/>
    <w:rsid w:val="00411378"/>
    <w:rsid w:val="004117B9"/>
    <w:rsid w:val="0041180F"/>
    <w:rsid w:val="00411C90"/>
    <w:rsid w:val="00422063"/>
    <w:rsid w:val="00423B17"/>
    <w:rsid w:val="00423E85"/>
    <w:rsid w:val="004302BA"/>
    <w:rsid w:val="00443BD0"/>
    <w:rsid w:val="00447B12"/>
    <w:rsid w:val="0045244A"/>
    <w:rsid w:val="004524DB"/>
    <w:rsid w:val="00452CA1"/>
    <w:rsid w:val="00454337"/>
    <w:rsid w:val="00467CFA"/>
    <w:rsid w:val="004701D9"/>
    <w:rsid w:val="00472DE5"/>
    <w:rsid w:val="00473457"/>
    <w:rsid w:val="004741E1"/>
    <w:rsid w:val="00476D7B"/>
    <w:rsid w:val="00481162"/>
    <w:rsid w:val="00481971"/>
    <w:rsid w:val="004921C7"/>
    <w:rsid w:val="004933F3"/>
    <w:rsid w:val="00493500"/>
    <w:rsid w:val="004937D5"/>
    <w:rsid w:val="004968CD"/>
    <w:rsid w:val="004A14B5"/>
    <w:rsid w:val="004A3CB3"/>
    <w:rsid w:val="004A5489"/>
    <w:rsid w:val="004A6CDF"/>
    <w:rsid w:val="004A791B"/>
    <w:rsid w:val="004B1146"/>
    <w:rsid w:val="004B2805"/>
    <w:rsid w:val="004C70DB"/>
    <w:rsid w:val="004C732E"/>
    <w:rsid w:val="004D6614"/>
    <w:rsid w:val="004E3970"/>
    <w:rsid w:val="004F0679"/>
    <w:rsid w:val="004F214D"/>
    <w:rsid w:val="004F356B"/>
    <w:rsid w:val="004F56AA"/>
    <w:rsid w:val="004F6139"/>
    <w:rsid w:val="00504C34"/>
    <w:rsid w:val="00506C27"/>
    <w:rsid w:val="00507EEF"/>
    <w:rsid w:val="00510D74"/>
    <w:rsid w:val="0051239C"/>
    <w:rsid w:val="00517957"/>
    <w:rsid w:val="00522EDC"/>
    <w:rsid w:val="0052723C"/>
    <w:rsid w:val="00530587"/>
    <w:rsid w:val="00532BB7"/>
    <w:rsid w:val="00536171"/>
    <w:rsid w:val="00536719"/>
    <w:rsid w:val="00536768"/>
    <w:rsid w:val="005460F3"/>
    <w:rsid w:val="005479E7"/>
    <w:rsid w:val="00551B85"/>
    <w:rsid w:val="00556394"/>
    <w:rsid w:val="00560CAF"/>
    <w:rsid w:val="00560EA9"/>
    <w:rsid w:val="00562108"/>
    <w:rsid w:val="005645E6"/>
    <w:rsid w:val="00566A76"/>
    <w:rsid w:val="0057342D"/>
    <w:rsid w:val="0058707D"/>
    <w:rsid w:val="00587DD8"/>
    <w:rsid w:val="0059002D"/>
    <w:rsid w:val="00590F4A"/>
    <w:rsid w:val="0059200B"/>
    <w:rsid w:val="0059235F"/>
    <w:rsid w:val="005B752B"/>
    <w:rsid w:val="005C1457"/>
    <w:rsid w:val="005C176F"/>
    <w:rsid w:val="005C2500"/>
    <w:rsid w:val="005C4EC5"/>
    <w:rsid w:val="005D321C"/>
    <w:rsid w:val="005D4494"/>
    <w:rsid w:val="005E3ED5"/>
    <w:rsid w:val="005E48F6"/>
    <w:rsid w:val="005E68D1"/>
    <w:rsid w:val="005F28B0"/>
    <w:rsid w:val="005F2EB2"/>
    <w:rsid w:val="005F5539"/>
    <w:rsid w:val="0060494D"/>
    <w:rsid w:val="0061606C"/>
    <w:rsid w:val="006216D3"/>
    <w:rsid w:val="00621D18"/>
    <w:rsid w:val="00621E1E"/>
    <w:rsid w:val="0062218A"/>
    <w:rsid w:val="00626C4E"/>
    <w:rsid w:val="00643809"/>
    <w:rsid w:val="00650CDF"/>
    <w:rsid w:val="0065353E"/>
    <w:rsid w:val="00653E81"/>
    <w:rsid w:val="0065400B"/>
    <w:rsid w:val="00666CA5"/>
    <w:rsid w:val="00676A4C"/>
    <w:rsid w:val="006846B6"/>
    <w:rsid w:val="00685785"/>
    <w:rsid w:val="00686DFD"/>
    <w:rsid w:val="006906B7"/>
    <w:rsid w:val="00692222"/>
    <w:rsid w:val="00697F63"/>
    <w:rsid w:val="006A1258"/>
    <w:rsid w:val="006A3B6E"/>
    <w:rsid w:val="006A7365"/>
    <w:rsid w:val="006B293A"/>
    <w:rsid w:val="006C693F"/>
    <w:rsid w:val="006C7E0A"/>
    <w:rsid w:val="006D03F6"/>
    <w:rsid w:val="006D462C"/>
    <w:rsid w:val="006D4BC8"/>
    <w:rsid w:val="006E03C1"/>
    <w:rsid w:val="006E1C1C"/>
    <w:rsid w:val="006E2E16"/>
    <w:rsid w:val="006E4420"/>
    <w:rsid w:val="006E57E5"/>
    <w:rsid w:val="006E66DA"/>
    <w:rsid w:val="006F01C2"/>
    <w:rsid w:val="006F01F9"/>
    <w:rsid w:val="006F2D44"/>
    <w:rsid w:val="006F51FC"/>
    <w:rsid w:val="006F683F"/>
    <w:rsid w:val="0070196B"/>
    <w:rsid w:val="00701E9B"/>
    <w:rsid w:val="00703AD6"/>
    <w:rsid w:val="00704981"/>
    <w:rsid w:val="00704D8D"/>
    <w:rsid w:val="0070613F"/>
    <w:rsid w:val="007070DC"/>
    <w:rsid w:val="00710353"/>
    <w:rsid w:val="00711E66"/>
    <w:rsid w:val="007128C9"/>
    <w:rsid w:val="00712ED3"/>
    <w:rsid w:val="00715FD5"/>
    <w:rsid w:val="007246A0"/>
    <w:rsid w:val="00724AA7"/>
    <w:rsid w:val="00725589"/>
    <w:rsid w:val="007257FC"/>
    <w:rsid w:val="00727FE1"/>
    <w:rsid w:val="00731249"/>
    <w:rsid w:val="00734595"/>
    <w:rsid w:val="007351EF"/>
    <w:rsid w:val="00736920"/>
    <w:rsid w:val="00736E30"/>
    <w:rsid w:val="00741B4A"/>
    <w:rsid w:val="00746B34"/>
    <w:rsid w:val="00747A17"/>
    <w:rsid w:val="00753B49"/>
    <w:rsid w:val="007550D6"/>
    <w:rsid w:val="00755484"/>
    <w:rsid w:val="0075660F"/>
    <w:rsid w:val="00761922"/>
    <w:rsid w:val="00761B82"/>
    <w:rsid w:val="00762427"/>
    <w:rsid w:val="00763A53"/>
    <w:rsid w:val="00765924"/>
    <w:rsid w:val="007659D2"/>
    <w:rsid w:val="007716F8"/>
    <w:rsid w:val="00786C5A"/>
    <w:rsid w:val="00787DBB"/>
    <w:rsid w:val="00791AEF"/>
    <w:rsid w:val="007929A7"/>
    <w:rsid w:val="00793014"/>
    <w:rsid w:val="007935C5"/>
    <w:rsid w:val="007A0F74"/>
    <w:rsid w:val="007A75ED"/>
    <w:rsid w:val="007B04CA"/>
    <w:rsid w:val="007B1A96"/>
    <w:rsid w:val="007B3A22"/>
    <w:rsid w:val="007B6A02"/>
    <w:rsid w:val="007B722C"/>
    <w:rsid w:val="007B7840"/>
    <w:rsid w:val="007C0B2E"/>
    <w:rsid w:val="007C4124"/>
    <w:rsid w:val="007C6B70"/>
    <w:rsid w:val="007C7938"/>
    <w:rsid w:val="007D0841"/>
    <w:rsid w:val="007D332E"/>
    <w:rsid w:val="007E4695"/>
    <w:rsid w:val="007E5046"/>
    <w:rsid w:val="007E67DA"/>
    <w:rsid w:val="007F0EB5"/>
    <w:rsid w:val="007F274D"/>
    <w:rsid w:val="007F398E"/>
    <w:rsid w:val="007F4EE5"/>
    <w:rsid w:val="007F5592"/>
    <w:rsid w:val="007F6B69"/>
    <w:rsid w:val="007F7BE7"/>
    <w:rsid w:val="008019C1"/>
    <w:rsid w:val="008032B0"/>
    <w:rsid w:val="008056E2"/>
    <w:rsid w:val="008063EC"/>
    <w:rsid w:val="00807EC6"/>
    <w:rsid w:val="00812E77"/>
    <w:rsid w:val="008135E3"/>
    <w:rsid w:val="00814597"/>
    <w:rsid w:val="008154F4"/>
    <w:rsid w:val="00816F23"/>
    <w:rsid w:val="00817164"/>
    <w:rsid w:val="008230C7"/>
    <w:rsid w:val="00825D88"/>
    <w:rsid w:val="00826784"/>
    <w:rsid w:val="00831579"/>
    <w:rsid w:val="00833D34"/>
    <w:rsid w:val="00834197"/>
    <w:rsid w:val="008368CC"/>
    <w:rsid w:val="008404BF"/>
    <w:rsid w:val="00842708"/>
    <w:rsid w:val="0084307F"/>
    <w:rsid w:val="008449E0"/>
    <w:rsid w:val="0085005E"/>
    <w:rsid w:val="00853E92"/>
    <w:rsid w:val="00853F8D"/>
    <w:rsid w:val="00856351"/>
    <w:rsid w:val="008570FA"/>
    <w:rsid w:val="00863102"/>
    <w:rsid w:val="008643C6"/>
    <w:rsid w:val="008678EB"/>
    <w:rsid w:val="00877F0B"/>
    <w:rsid w:val="00882601"/>
    <w:rsid w:val="00883967"/>
    <w:rsid w:val="008844AF"/>
    <w:rsid w:val="00890748"/>
    <w:rsid w:val="008912A5"/>
    <w:rsid w:val="0089648E"/>
    <w:rsid w:val="00896CA3"/>
    <w:rsid w:val="008A2171"/>
    <w:rsid w:val="008A2955"/>
    <w:rsid w:val="008A2AE5"/>
    <w:rsid w:val="008A5FF4"/>
    <w:rsid w:val="008B0034"/>
    <w:rsid w:val="008B5FA8"/>
    <w:rsid w:val="008C0928"/>
    <w:rsid w:val="008C2DDD"/>
    <w:rsid w:val="008D04BD"/>
    <w:rsid w:val="008D20F1"/>
    <w:rsid w:val="008E6E76"/>
    <w:rsid w:val="008F002C"/>
    <w:rsid w:val="008F0297"/>
    <w:rsid w:val="008F3EA1"/>
    <w:rsid w:val="008F711C"/>
    <w:rsid w:val="009023E3"/>
    <w:rsid w:val="009026C7"/>
    <w:rsid w:val="0090664B"/>
    <w:rsid w:val="0091656A"/>
    <w:rsid w:val="00921C49"/>
    <w:rsid w:val="00923221"/>
    <w:rsid w:val="009250DD"/>
    <w:rsid w:val="0092596D"/>
    <w:rsid w:val="0093306B"/>
    <w:rsid w:val="009346B3"/>
    <w:rsid w:val="009432D8"/>
    <w:rsid w:val="00943FAE"/>
    <w:rsid w:val="00945A8B"/>
    <w:rsid w:val="00956A42"/>
    <w:rsid w:val="00956B89"/>
    <w:rsid w:val="00961630"/>
    <w:rsid w:val="00962025"/>
    <w:rsid w:val="00964D4C"/>
    <w:rsid w:val="00971F85"/>
    <w:rsid w:val="009739F3"/>
    <w:rsid w:val="00975AC7"/>
    <w:rsid w:val="00977BAD"/>
    <w:rsid w:val="009828BC"/>
    <w:rsid w:val="009840DF"/>
    <w:rsid w:val="009848CE"/>
    <w:rsid w:val="00984BE9"/>
    <w:rsid w:val="00984FEC"/>
    <w:rsid w:val="00987496"/>
    <w:rsid w:val="00990E27"/>
    <w:rsid w:val="009935F8"/>
    <w:rsid w:val="00994523"/>
    <w:rsid w:val="0099649F"/>
    <w:rsid w:val="009A1ACA"/>
    <w:rsid w:val="009A31BA"/>
    <w:rsid w:val="009A4EC3"/>
    <w:rsid w:val="009A71EC"/>
    <w:rsid w:val="009B1EFA"/>
    <w:rsid w:val="009D1752"/>
    <w:rsid w:val="009D2BAA"/>
    <w:rsid w:val="009D330E"/>
    <w:rsid w:val="009D6709"/>
    <w:rsid w:val="009E0D94"/>
    <w:rsid w:val="009E13E0"/>
    <w:rsid w:val="009E2295"/>
    <w:rsid w:val="009E4878"/>
    <w:rsid w:val="00A11407"/>
    <w:rsid w:val="00A12A1F"/>
    <w:rsid w:val="00A21CFA"/>
    <w:rsid w:val="00A23CE4"/>
    <w:rsid w:val="00A2452C"/>
    <w:rsid w:val="00A24BF8"/>
    <w:rsid w:val="00A34347"/>
    <w:rsid w:val="00A347FF"/>
    <w:rsid w:val="00A40452"/>
    <w:rsid w:val="00A42AC3"/>
    <w:rsid w:val="00A51DFF"/>
    <w:rsid w:val="00A52C3E"/>
    <w:rsid w:val="00A53A96"/>
    <w:rsid w:val="00A578D8"/>
    <w:rsid w:val="00A61A31"/>
    <w:rsid w:val="00A625F4"/>
    <w:rsid w:val="00A6361B"/>
    <w:rsid w:val="00A6494F"/>
    <w:rsid w:val="00A64A74"/>
    <w:rsid w:val="00A706D8"/>
    <w:rsid w:val="00A70BDC"/>
    <w:rsid w:val="00A70C44"/>
    <w:rsid w:val="00A735A9"/>
    <w:rsid w:val="00A74552"/>
    <w:rsid w:val="00A84B34"/>
    <w:rsid w:val="00A9456B"/>
    <w:rsid w:val="00A94ADC"/>
    <w:rsid w:val="00A94DBD"/>
    <w:rsid w:val="00A95043"/>
    <w:rsid w:val="00A96D68"/>
    <w:rsid w:val="00AA09DB"/>
    <w:rsid w:val="00AA0C7D"/>
    <w:rsid w:val="00AC2E04"/>
    <w:rsid w:val="00AC5F0E"/>
    <w:rsid w:val="00AD15B6"/>
    <w:rsid w:val="00AD2C65"/>
    <w:rsid w:val="00AD2CC3"/>
    <w:rsid w:val="00AD385E"/>
    <w:rsid w:val="00AD48C5"/>
    <w:rsid w:val="00AD5CA6"/>
    <w:rsid w:val="00AD7292"/>
    <w:rsid w:val="00AD74CD"/>
    <w:rsid w:val="00AE0054"/>
    <w:rsid w:val="00AE0F13"/>
    <w:rsid w:val="00AE51FD"/>
    <w:rsid w:val="00AF4A54"/>
    <w:rsid w:val="00AF4B46"/>
    <w:rsid w:val="00B00178"/>
    <w:rsid w:val="00B02E13"/>
    <w:rsid w:val="00B030F0"/>
    <w:rsid w:val="00B03D09"/>
    <w:rsid w:val="00B04BFE"/>
    <w:rsid w:val="00B05450"/>
    <w:rsid w:val="00B10DB9"/>
    <w:rsid w:val="00B13C9F"/>
    <w:rsid w:val="00B15C69"/>
    <w:rsid w:val="00B2574E"/>
    <w:rsid w:val="00B31B2F"/>
    <w:rsid w:val="00B31FAD"/>
    <w:rsid w:val="00B322B8"/>
    <w:rsid w:val="00B37B7D"/>
    <w:rsid w:val="00B4342E"/>
    <w:rsid w:val="00B44D82"/>
    <w:rsid w:val="00B44D93"/>
    <w:rsid w:val="00B50AD8"/>
    <w:rsid w:val="00B50D6B"/>
    <w:rsid w:val="00B53B59"/>
    <w:rsid w:val="00B61EDC"/>
    <w:rsid w:val="00B62547"/>
    <w:rsid w:val="00B63BC8"/>
    <w:rsid w:val="00B6468F"/>
    <w:rsid w:val="00B65602"/>
    <w:rsid w:val="00B75729"/>
    <w:rsid w:val="00B903E7"/>
    <w:rsid w:val="00B953AF"/>
    <w:rsid w:val="00B96443"/>
    <w:rsid w:val="00BA3855"/>
    <w:rsid w:val="00BA56A2"/>
    <w:rsid w:val="00BA618C"/>
    <w:rsid w:val="00BA6964"/>
    <w:rsid w:val="00BB0846"/>
    <w:rsid w:val="00BB4F2F"/>
    <w:rsid w:val="00BB5346"/>
    <w:rsid w:val="00BB5526"/>
    <w:rsid w:val="00BB6662"/>
    <w:rsid w:val="00BC036E"/>
    <w:rsid w:val="00BC50B8"/>
    <w:rsid w:val="00BD0B4F"/>
    <w:rsid w:val="00BD1BA0"/>
    <w:rsid w:val="00BD6CC6"/>
    <w:rsid w:val="00BE0789"/>
    <w:rsid w:val="00BE180A"/>
    <w:rsid w:val="00BE1CD7"/>
    <w:rsid w:val="00BE7ECD"/>
    <w:rsid w:val="00BF4A93"/>
    <w:rsid w:val="00BF52D2"/>
    <w:rsid w:val="00C00BF2"/>
    <w:rsid w:val="00C028E2"/>
    <w:rsid w:val="00C03124"/>
    <w:rsid w:val="00C03264"/>
    <w:rsid w:val="00C0544B"/>
    <w:rsid w:val="00C2090E"/>
    <w:rsid w:val="00C20BF4"/>
    <w:rsid w:val="00C23D9D"/>
    <w:rsid w:val="00C27EEC"/>
    <w:rsid w:val="00C30E11"/>
    <w:rsid w:val="00C323F9"/>
    <w:rsid w:val="00C369FA"/>
    <w:rsid w:val="00C36D6C"/>
    <w:rsid w:val="00C37C80"/>
    <w:rsid w:val="00C42B5F"/>
    <w:rsid w:val="00C433E8"/>
    <w:rsid w:val="00C44801"/>
    <w:rsid w:val="00C4589D"/>
    <w:rsid w:val="00C47888"/>
    <w:rsid w:val="00C50645"/>
    <w:rsid w:val="00C525C4"/>
    <w:rsid w:val="00C526BF"/>
    <w:rsid w:val="00C53434"/>
    <w:rsid w:val="00C53C1A"/>
    <w:rsid w:val="00C61833"/>
    <w:rsid w:val="00C718AB"/>
    <w:rsid w:val="00C74CCD"/>
    <w:rsid w:val="00C820FB"/>
    <w:rsid w:val="00C8341C"/>
    <w:rsid w:val="00C838AE"/>
    <w:rsid w:val="00C85FBF"/>
    <w:rsid w:val="00C87294"/>
    <w:rsid w:val="00C876C6"/>
    <w:rsid w:val="00C9408D"/>
    <w:rsid w:val="00C945FC"/>
    <w:rsid w:val="00C972A1"/>
    <w:rsid w:val="00CA1145"/>
    <w:rsid w:val="00CA34FB"/>
    <w:rsid w:val="00CA71BB"/>
    <w:rsid w:val="00CB0221"/>
    <w:rsid w:val="00CB2CD3"/>
    <w:rsid w:val="00CB2E4C"/>
    <w:rsid w:val="00CB30D4"/>
    <w:rsid w:val="00CB7558"/>
    <w:rsid w:val="00CC0179"/>
    <w:rsid w:val="00CC0F87"/>
    <w:rsid w:val="00CC1F29"/>
    <w:rsid w:val="00CC2524"/>
    <w:rsid w:val="00CC326D"/>
    <w:rsid w:val="00CD5133"/>
    <w:rsid w:val="00CD6CA3"/>
    <w:rsid w:val="00CD7898"/>
    <w:rsid w:val="00CE21B5"/>
    <w:rsid w:val="00CE44EF"/>
    <w:rsid w:val="00CE519A"/>
    <w:rsid w:val="00CF6CDA"/>
    <w:rsid w:val="00D028CE"/>
    <w:rsid w:val="00D05632"/>
    <w:rsid w:val="00D06E92"/>
    <w:rsid w:val="00D118FC"/>
    <w:rsid w:val="00D13C16"/>
    <w:rsid w:val="00D14132"/>
    <w:rsid w:val="00D14E7C"/>
    <w:rsid w:val="00D155C2"/>
    <w:rsid w:val="00D15E54"/>
    <w:rsid w:val="00D17110"/>
    <w:rsid w:val="00D22161"/>
    <w:rsid w:val="00D23808"/>
    <w:rsid w:val="00D24C36"/>
    <w:rsid w:val="00D26FAC"/>
    <w:rsid w:val="00D3167B"/>
    <w:rsid w:val="00D31937"/>
    <w:rsid w:val="00D355CF"/>
    <w:rsid w:val="00D35A26"/>
    <w:rsid w:val="00D36310"/>
    <w:rsid w:val="00D364F2"/>
    <w:rsid w:val="00D366B6"/>
    <w:rsid w:val="00D40168"/>
    <w:rsid w:val="00D40314"/>
    <w:rsid w:val="00D408E2"/>
    <w:rsid w:val="00D4778B"/>
    <w:rsid w:val="00D51099"/>
    <w:rsid w:val="00D5118D"/>
    <w:rsid w:val="00D52FD6"/>
    <w:rsid w:val="00D542EF"/>
    <w:rsid w:val="00D5469A"/>
    <w:rsid w:val="00D55862"/>
    <w:rsid w:val="00D561AD"/>
    <w:rsid w:val="00D56D3B"/>
    <w:rsid w:val="00D632EA"/>
    <w:rsid w:val="00D641F3"/>
    <w:rsid w:val="00D64471"/>
    <w:rsid w:val="00D72D7B"/>
    <w:rsid w:val="00D83A21"/>
    <w:rsid w:val="00D91930"/>
    <w:rsid w:val="00D927D1"/>
    <w:rsid w:val="00D93200"/>
    <w:rsid w:val="00D95840"/>
    <w:rsid w:val="00D96A9C"/>
    <w:rsid w:val="00DA73B3"/>
    <w:rsid w:val="00DB764E"/>
    <w:rsid w:val="00DC3C79"/>
    <w:rsid w:val="00DC40EB"/>
    <w:rsid w:val="00DC4911"/>
    <w:rsid w:val="00DC5C85"/>
    <w:rsid w:val="00DC5F35"/>
    <w:rsid w:val="00DD3CBC"/>
    <w:rsid w:val="00DD521A"/>
    <w:rsid w:val="00DD55D7"/>
    <w:rsid w:val="00DD5998"/>
    <w:rsid w:val="00DD7DF1"/>
    <w:rsid w:val="00DE2A12"/>
    <w:rsid w:val="00DE652C"/>
    <w:rsid w:val="00DE7B27"/>
    <w:rsid w:val="00DF168F"/>
    <w:rsid w:val="00DF338C"/>
    <w:rsid w:val="00DF3A56"/>
    <w:rsid w:val="00DF603C"/>
    <w:rsid w:val="00E03CBC"/>
    <w:rsid w:val="00E06A52"/>
    <w:rsid w:val="00E06B68"/>
    <w:rsid w:val="00E07001"/>
    <w:rsid w:val="00E10E2B"/>
    <w:rsid w:val="00E143AF"/>
    <w:rsid w:val="00E2156B"/>
    <w:rsid w:val="00E22776"/>
    <w:rsid w:val="00E262E1"/>
    <w:rsid w:val="00E35857"/>
    <w:rsid w:val="00E363D6"/>
    <w:rsid w:val="00E40385"/>
    <w:rsid w:val="00E44CC2"/>
    <w:rsid w:val="00E463AF"/>
    <w:rsid w:val="00E46E85"/>
    <w:rsid w:val="00E50AAC"/>
    <w:rsid w:val="00E52AC1"/>
    <w:rsid w:val="00E53801"/>
    <w:rsid w:val="00E57913"/>
    <w:rsid w:val="00E57E6D"/>
    <w:rsid w:val="00E6351D"/>
    <w:rsid w:val="00E6564D"/>
    <w:rsid w:val="00E67B13"/>
    <w:rsid w:val="00E71844"/>
    <w:rsid w:val="00E71A9E"/>
    <w:rsid w:val="00E71C3B"/>
    <w:rsid w:val="00E7252B"/>
    <w:rsid w:val="00E727DD"/>
    <w:rsid w:val="00E73C24"/>
    <w:rsid w:val="00E750AE"/>
    <w:rsid w:val="00E76702"/>
    <w:rsid w:val="00E771CB"/>
    <w:rsid w:val="00E77C5A"/>
    <w:rsid w:val="00E77D54"/>
    <w:rsid w:val="00E804DD"/>
    <w:rsid w:val="00E82371"/>
    <w:rsid w:val="00E83291"/>
    <w:rsid w:val="00E84623"/>
    <w:rsid w:val="00E90344"/>
    <w:rsid w:val="00E90B43"/>
    <w:rsid w:val="00E918C8"/>
    <w:rsid w:val="00E91DE8"/>
    <w:rsid w:val="00E94F30"/>
    <w:rsid w:val="00E9722C"/>
    <w:rsid w:val="00EA16F7"/>
    <w:rsid w:val="00EA391B"/>
    <w:rsid w:val="00EA3CEE"/>
    <w:rsid w:val="00EA4595"/>
    <w:rsid w:val="00EC1DBB"/>
    <w:rsid w:val="00ED0BC4"/>
    <w:rsid w:val="00ED1BC0"/>
    <w:rsid w:val="00ED202E"/>
    <w:rsid w:val="00ED2CDC"/>
    <w:rsid w:val="00ED3DC6"/>
    <w:rsid w:val="00ED59F2"/>
    <w:rsid w:val="00EE2E25"/>
    <w:rsid w:val="00EE4039"/>
    <w:rsid w:val="00EF31A1"/>
    <w:rsid w:val="00EF4776"/>
    <w:rsid w:val="00F030BE"/>
    <w:rsid w:val="00F0399B"/>
    <w:rsid w:val="00F0436B"/>
    <w:rsid w:val="00F044D7"/>
    <w:rsid w:val="00F04730"/>
    <w:rsid w:val="00F04ADE"/>
    <w:rsid w:val="00F05FE3"/>
    <w:rsid w:val="00F1293F"/>
    <w:rsid w:val="00F17D2F"/>
    <w:rsid w:val="00F23AE4"/>
    <w:rsid w:val="00F2427B"/>
    <w:rsid w:val="00F324B5"/>
    <w:rsid w:val="00F34E47"/>
    <w:rsid w:val="00F442A8"/>
    <w:rsid w:val="00F46318"/>
    <w:rsid w:val="00F46733"/>
    <w:rsid w:val="00F51C6E"/>
    <w:rsid w:val="00F530D9"/>
    <w:rsid w:val="00F541F2"/>
    <w:rsid w:val="00F57995"/>
    <w:rsid w:val="00F65DDD"/>
    <w:rsid w:val="00F67294"/>
    <w:rsid w:val="00F67B3C"/>
    <w:rsid w:val="00F761FB"/>
    <w:rsid w:val="00F76345"/>
    <w:rsid w:val="00F77D33"/>
    <w:rsid w:val="00F836C1"/>
    <w:rsid w:val="00F837BB"/>
    <w:rsid w:val="00F8679B"/>
    <w:rsid w:val="00F932A4"/>
    <w:rsid w:val="00F94C99"/>
    <w:rsid w:val="00F95B05"/>
    <w:rsid w:val="00FA300E"/>
    <w:rsid w:val="00FA38A0"/>
    <w:rsid w:val="00FA497A"/>
    <w:rsid w:val="00FA5B58"/>
    <w:rsid w:val="00FA6013"/>
    <w:rsid w:val="00FB21CE"/>
    <w:rsid w:val="00FC08B3"/>
    <w:rsid w:val="00FC1145"/>
    <w:rsid w:val="00FD0D8A"/>
    <w:rsid w:val="00FD3143"/>
    <w:rsid w:val="00FE0CAD"/>
    <w:rsid w:val="00FE1F79"/>
    <w:rsid w:val="00FE39C7"/>
    <w:rsid w:val="00FE5EEF"/>
    <w:rsid w:val="00FE6293"/>
    <w:rsid w:val="00FF28BA"/>
    <w:rsid w:val="00FF3BED"/>
    <w:rsid w:val="00FF3C1D"/>
    <w:rsid w:val="00FF6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F6467A8"/>
  <w15:docId w15:val="{7CD3BFC3-6EE5-45F1-8783-0A33D526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5E"/>
  </w:style>
  <w:style w:type="paragraph" w:styleId="Heading1">
    <w:name w:val="heading 1"/>
    <w:basedOn w:val="Normal"/>
    <w:next w:val="Normal"/>
    <w:link w:val="Heading1Char"/>
    <w:uiPriority w:val="9"/>
    <w:qFormat/>
    <w:rsid w:val="0052725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725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725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2725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2725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2725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725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725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725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2725E"/>
    <w:pPr>
      <w:pBdr>
        <w:bottom w:val="single" w:sz="4" w:space="1" w:color="auto"/>
      </w:pBdr>
      <w:contextualSpacing/>
    </w:pPr>
    <w:rPr>
      <w:rFonts w:asciiTheme="majorHAnsi" w:eastAsiaTheme="majorEastAsia" w:hAnsiTheme="majorHAnsi" w:cstheme="majorBidi"/>
      <w:spacing w:val="5"/>
      <w:sz w:val="52"/>
      <w:szCs w:val="52"/>
    </w:rPr>
  </w:style>
  <w:style w:type="paragraph" w:styleId="ListParagraph">
    <w:name w:val="List Paragraph"/>
    <w:basedOn w:val="Normal"/>
    <w:uiPriority w:val="34"/>
    <w:qFormat/>
    <w:rsid w:val="0052725E"/>
    <w:pPr>
      <w:ind w:left="720"/>
      <w:contextualSpacing/>
    </w:pPr>
  </w:style>
  <w:style w:type="paragraph" w:styleId="BalloonText">
    <w:name w:val="Balloon Text"/>
    <w:basedOn w:val="Normal"/>
    <w:link w:val="BalloonTextChar"/>
    <w:uiPriority w:val="99"/>
    <w:semiHidden/>
    <w:unhideWhenUsed/>
    <w:rsid w:val="002869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93E"/>
    <w:rPr>
      <w:rFonts w:ascii="Tahoma" w:hAnsi="Tahoma" w:cs="Tahoma"/>
      <w:sz w:val="16"/>
      <w:szCs w:val="16"/>
    </w:rPr>
  </w:style>
  <w:style w:type="table" w:styleId="TableGrid">
    <w:name w:val="Table Grid"/>
    <w:basedOn w:val="TableNormal"/>
    <w:rsid w:val="002869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725E"/>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52725E"/>
    <w:pPr>
      <w:outlineLvl w:val="9"/>
    </w:pPr>
    <w:rPr>
      <w:lang w:bidi="en-US"/>
    </w:rPr>
  </w:style>
  <w:style w:type="paragraph" w:styleId="TOC1">
    <w:name w:val="toc 1"/>
    <w:basedOn w:val="Normal"/>
    <w:next w:val="Normal"/>
    <w:autoRedefine/>
    <w:uiPriority w:val="39"/>
    <w:unhideWhenUsed/>
    <w:rsid w:val="001A0EC2"/>
    <w:pPr>
      <w:tabs>
        <w:tab w:val="left" w:pos="440"/>
        <w:tab w:val="right" w:leader="dot" w:pos="9016"/>
      </w:tabs>
      <w:spacing w:after="100"/>
    </w:pPr>
  </w:style>
  <w:style w:type="character" w:styleId="Hyperlink">
    <w:name w:val="Hyperlink"/>
    <w:basedOn w:val="DefaultParagraphFont"/>
    <w:uiPriority w:val="99"/>
    <w:unhideWhenUsed/>
    <w:rsid w:val="0001523B"/>
    <w:rPr>
      <w:color w:val="0000FF" w:themeColor="hyperlink"/>
      <w:u w:val="single"/>
    </w:rPr>
  </w:style>
  <w:style w:type="character" w:customStyle="1" w:styleId="Heading2Char">
    <w:name w:val="Heading 2 Char"/>
    <w:basedOn w:val="DefaultParagraphFont"/>
    <w:link w:val="Heading2"/>
    <w:uiPriority w:val="9"/>
    <w:rsid w:val="0052725E"/>
    <w:rPr>
      <w:rFonts w:asciiTheme="majorHAnsi" w:eastAsiaTheme="majorEastAsia" w:hAnsiTheme="majorHAnsi" w:cstheme="majorBidi"/>
      <w:b/>
      <w:bCs/>
      <w:sz w:val="26"/>
      <w:szCs w:val="26"/>
    </w:rPr>
  </w:style>
  <w:style w:type="paragraph" w:styleId="TOC2">
    <w:name w:val="toc 2"/>
    <w:basedOn w:val="Normal"/>
    <w:next w:val="Normal"/>
    <w:autoRedefine/>
    <w:uiPriority w:val="39"/>
    <w:unhideWhenUsed/>
    <w:rsid w:val="005F5539"/>
    <w:pPr>
      <w:tabs>
        <w:tab w:val="left" w:pos="720"/>
        <w:tab w:val="right" w:leader="dot" w:pos="9016"/>
      </w:tabs>
      <w:spacing w:after="100"/>
      <w:ind w:left="142" w:firstLine="78"/>
    </w:pPr>
  </w:style>
  <w:style w:type="character" w:customStyle="1" w:styleId="Heading3Char">
    <w:name w:val="Heading 3 Char"/>
    <w:basedOn w:val="DefaultParagraphFont"/>
    <w:link w:val="Heading3"/>
    <w:uiPriority w:val="9"/>
    <w:rsid w:val="0052725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725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2725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2725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725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725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725E"/>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52725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Arial" w:eastAsia="Arial" w:hAnsi="Arial" w:cs="Arial"/>
      <w:i/>
      <w:sz w:val="24"/>
      <w:szCs w:val="24"/>
    </w:rPr>
  </w:style>
  <w:style w:type="character" w:customStyle="1" w:styleId="SubtitleChar">
    <w:name w:val="Subtitle Char"/>
    <w:basedOn w:val="DefaultParagraphFont"/>
    <w:link w:val="Subtitle"/>
    <w:uiPriority w:val="11"/>
    <w:rsid w:val="0052725E"/>
    <w:rPr>
      <w:rFonts w:asciiTheme="majorHAnsi" w:eastAsiaTheme="majorEastAsia" w:hAnsiTheme="majorHAnsi" w:cstheme="majorBidi"/>
      <w:i/>
      <w:iCs/>
      <w:spacing w:val="13"/>
      <w:sz w:val="24"/>
      <w:szCs w:val="24"/>
    </w:rPr>
  </w:style>
  <w:style w:type="character" w:styleId="Strong">
    <w:name w:val="Strong"/>
    <w:uiPriority w:val="22"/>
    <w:qFormat/>
    <w:rsid w:val="0052725E"/>
    <w:rPr>
      <w:b/>
      <w:bCs/>
    </w:rPr>
  </w:style>
  <w:style w:type="character" w:styleId="Emphasis">
    <w:name w:val="Emphasis"/>
    <w:uiPriority w:val="20"/>
    <w:qFormat/>
    <w:rsid w:val="0052725E"/>
    <w:rPr>
      <w:b/>
      <w:bCs/>
      <w:i/>
      <w:iCs/>
      <w:spacing w:val="10"/>
      <w:bdr w:val="none" w:sz="0" w:space="0" w:color="auto"/>
      <w:shd w:val="clear" w:color="auto" w:fill="auto"/>
    </w:rPr>
  </w:style>
  <w:style w:type="paragraph" w:styleId="NoSpacing">
    <w:name w:val="No Spacing"/>
    <w:basedOn w:val="Normal"/>
    <w:uiPriority w:val="1"/>
    <w:qFormat/>
    <w:rsid w:val="0052725E"/>
    <w:pPr>
      <w:spacing w:after="0"/>
    </w:pPr>
  </w:style>
  <w:style w:type="paragraph" w:styleId="Quote">
    <w:name w:val="Quote"/>
    <w:basedOn w:val="Normal"/>
    <w:next w:val="Normal"/>
    <w:link w:val="QuoteChar"/>
    <w:uiPriority w:val="29"/>
    <w:qFormat/>
    <w:rsid w:val="0052725E"/>
    <w:pPr>
      <w:spacing w:before="200" w:after="0"/>
      <w:ind w:left="360" w:right="360"/>
    </w:pPr>
    <w:rPr>
      <w:i/>
      <w:iCs/>
    </w:rPr>
  </w:style>
  <w:style w:type="character" w:customStyle="1" w:styleId="QuoteChar">
    <w:name w:val="Quote Char"/>
    <w:basedOn w:val="DefaultParagraphFont"/>
    <w:link w:val="Quote"/>
    <w:uiPriority w:val="29"/>
    <w:rsid w:val="0052725E"/>
    <w:rPr>
      <w:i/>
      <w:iCs/>
    </w:rPr>
  </w:style>
  <w:style w:type="paragraph" w:styleId="IntenseQuote">
    <w:name w:val="Intense Quote"/>
    <w:basedOn w:val="Normal"/>
    <w:next w:val="Normal"/>
    <w:link w:val="IntenseQuoteChar"/>
    <w:uiPriority w:val="30"/>
    <w:qFormat/>
    <w:rsid w:val="005272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725E"/>
    <w:rPr>
      <w:b/>
      <w:bCs/>
      <w:i/>
      <w:iCs/>
    </w:rPr>
  </w:style>
  <w:style w:type="character" w:styleId="SubtleEmphasis">
    <w:name w:val="Subtle Emphasis"/>
    <w:uiPriority w:val="19"/>
    <w:qFormat/>
    <w:rsid w:val="0052725E"/>
    <w:rPr>
      <w:i/>
      <w:iCs/>
    </w:rPr>
  </w:style>
  <w:style w:type="character" w:styleId="IntenseEmphasis">
    <w:name w:val="Intense Emphasis"/>
    <w:uiPriority w:val="21"/>
    <w:qFormat/>
    <w:rsid w:val="0052725E"/>
    <w:rPr>
      <w:b/>
      <w:bCs/>
    </w:rPr>
  </w:style>
  <w:style w:type="character" w:styleId="SubtleReference">
    <w:name w:val="Subtle Reference"/>
    <w:uiPriority w:val="31"/>
    <w:qFormat/>
    <w:rsid w:val="0052725E"/>
    <w:rPr>
      <w:smallCaps/>
    </w:rPr>
  </w:style>
  <w:style w:type="character" w:styleId="IntenseReference">
    <w:name w:val="Intense Reference"/>
    <w:uiPriority w:val="32"/>
    <w:qFormat/>
    <w:rsid w:val="0052725E"/>
    <w:rPr>
      <w:smallCaps/>
      <w:spacing w:val="5"/>
      <w:u w:val="single"/>
    </w:rPr>
  </w:style>
  <w:style w:type="character" w:styleId="BookTitle">
    <w:name w:val="Book Title"/>
    <w:uiPriority w:val="33"/>
    <w:qFormat/>
    <w:rsid w:val="0052725E"/>
    <w:rPr>
      <w:i/>
      <w:iCs/>
      <w:smallCaps/>
      <w:spacing w:val="5"/>
    </w:rPr>
  </w:style>
  <w:style w:type="paragraph" w:styleId="Header">
    <w:name w:val="header"/>
    <w:basedOn w:val="Normal"/>
    <w:link w:val="HeaderChar"/>
    <w:uiPriority w:val="99"/>
    <w:unhideWhenUsed/>
    <w:rsid w:val="006D54F1"/>
    <w:pPr>
      <w:tabs>
        <w:tab w:val="center" w:pos="4513"/>
        <w:tab w:val="right" w:pos="9026"/>
      </w:tabs>
      <w:spacing w:after="0"/>
    </w:pPr>
  </w:style>
  <w:style w:type="character" w:customStyle="1" w:styleId="HeaderChar">
    <w:name w:val="Header Char"/>
    <w:basedOn w:val="DefaultParagraphFont"/>
    <w:link w:val="Header"/>
    <w:uiPriority w:val="99"/>
    <w:rsid w:val="006D54F1"/>
  </w:style>
  <w:style w:type="paragraph" w:styleId="Footer">
    <w:name w:val="footer"/>
    <w:basedOn w:val="Normal"/>
    <w:link w:val="FooterChar"/>
    <w:uiPriority w:val="99"/>
    <w:unhideWhenUsed/>
    <w:rsid w:val="006D54F1"/>
    <w:pPr>
      <w:tabs>
        <w:tab w:val="center" w:pos="4513"/>
        <w:tab w:val="right" w:pos="9026"/>
      </w:tabs>
      <w:spacing w:after="0"/>
    </w:pPr>
  </w:style>
  <w:style w:type="character" w:customStyle="1" w:styleId="FooterChar">
    <w:name w:val="Footer Char"/>
    <w:basedOn w:val="DefaultParagraphFont"/>
    <w:link w:val="Footer"/>
    <w:uiPriority w:val="99"/>
    <w:rsid w:val="006D54F1"/>
  </w:style>
  <w:style w:type="character" w:styleId="CommentReference">
    <w:name w:val="annotation reference"/>
    <w:basedOn w:val="DefaultParagraphFont"/>
    <w:uiPriority w:val="99"/>
    <w:semiHidden/>
    <w:unhideWhenUsed/>
    <w:rsid w:val="00A86924"/>
    <w:rPr>
      <w:sz w:val="16"/>
      <w:szCs w:val="16"/>
    </w:rPr>
  </w:style>
  <w:style w:type="paragraph" w:styleId="CommentText">
    <w:name w:val="annotation text"/>
    <w:basedOn w:val="Normal"/>
    <w:link w:val="CommentTextChar"/>
    <w:uiPriority w:val="99"/>
    <w:unhideWhenUsed/>
    <w:rsid w:val="00A86924"/>
    <w:rPr>
      <w:sz w:val="20"/>
      <w:szCs w:val="20"/>
    </w:rPr>
  </w:style>
  <w:style w:type="character" w:customStyle="1" w:styleId="CommentTextChar">
    <w:name w:val="Comment Text Char"/>
    <w:basedOn w:val="DefaultParagraphFont"/>
    <w:link w:val="CommentText"/>
    <w:uiPriority w:val="99"/>
    <w:rsid w:val="00A86924"/>
    <w:rPr>
      <w:sz w:val="20"/>
      <w:szCs w:val="20"/>
    </w:rPr>
  </w:style>
  <w:style w:type="paragraph" w:styleId="CommentSubject">
    <w:name w:val="annotation subject"/>
    <w:basedOn w:val="CommentText"/>
    <w:next w:val="CommentText"/>
    <w:link w:val="CommentSubjectChar"/>
    <w:uiPriority w:val="99"/>
    <w:semiHidden/>
    <w:unhideWhenUsed/>
    <w:rsid w:val="00A86924"/>
    <w:rPr>
      <w:b/>
      <w:bCs/>
    </w:rPr>
  </w:style>
  <w:style w:type="character" w:customStyle="1" w:styleId="CommentSubjectChar">
    <w:name w:val="Comment Subject Char"/>
    <w:basedOn w:val="CommentTextChar"/>
    <w:link w:val="CommentSubject"/>
    <w:uiPriority w:val="99"/>
    <w:semiHidden/>
    <w:rsid w:val="00A86924"/>
    <w:rPr>
      <w:b/>
      <w:bCs/>
      <w:sz w:val="20"/>
      <w:szCs w:val="20"/>
    </w:rPr>
  </w:style>
  <w:style w:type="character" w:styleId="FollowedHyperlink">
    <w:name w:val="FollowedHyperlink"/>
    <w:basedOn w:val="DefaultParagraphFont"/>
    <w:uiPriority w:val="99"/>
    <w:semiHidden/>
    <w:unhideWhenUsed/>
    <w:rsid w:val="002B5D65"/>
    <w:rPr>
      <w:color w:val="800080" w:themeColor="followedHyperlink"/>
      <w:u w:val="single"/>
    </w:rPr>
  </w:style>
  <w:style w:type="paragraph" w:styleId="Revision">
    <w:name w:val="Revision"/>
    <w:hidden/>
    <w:uiPriority w:val="99"/>
    <w:semiHidden/>
    <w:rsid w:val="00553738"/>
    <w:pPr>
      <w:spacing w:after="0"/>
    </w:pPr>
  </w:style>
  <w:style w:type="table" w:customStyle="1" w:styleId="TableGrid1">
    <w:name w:val="Table Grid1"/>
    <w:basedOn w:val="TableNormal"/>
    <w:next w:val="TableGrid"/>
    <w:uiPriority w:val="59"/>
    <w:rsid w:val="006B73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87E90"/>
    <w:pPr>
      <w:tabs>
        <w:tab w:val="left" w:pos="0"/>
      </w:tabs>
      <w:spacing w:after="0"/>
      <w:ind w:right="238"/>
      <w:jc w:val="both"/>
    </w:pPr>
    <w:rPr>
      <w:rFonts w:ascii="Arial" w:hAnsi="Arial"/>
      <w:szCs w:val="28"/>
    </w:rPr>
  </w:style>
  <w:style w:type="character" w:customStyle="1" w:styleId="BodyText3Char">
    <w:name w:val="Body Text 3 Char"/>
    <w:basedOn w:val="DefaultParagraphFont"/>
    <w:link w:val="BodyText3"/>
    <w:rsid w:val="00987E90"/>
    <w:rPr>
      <w:rFonts w:ascii="Arial" w:eastAsia="Times New Roman" w:hAnsi="Arial" w:cs="Times New Roman"/>
      <w:szCs w:val="28"/>
      <w:lang w:eastAsia="en-GB"/>
    </w:rPr>
  </w:style>
  <w:style w:type="numbering" w:styleId="1ai">
    <w:name w:val="Outline List 1"/>
    <w:basedOn w:val="NoList"/>
    <w:rsid w:val="00D846F5"/>
  </w:style>
  <w:style w:type="table" w:customStyle="1" w:styleId="TableGrid2">
    <w:name w:val="Table Grid2"/>
    <w:basedOn w:val="TableNormal"/>
    <w:next w:val="TableGrid"/>
    <w:rsid w:val="00F405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F40593"/>
  </w:style>
  <w:style w:type="paragraph" w:styleId="TOC3">
    <w:name w:val="toc 3"/>
    <w:basedOn w:val="Normal"/>
    <w:next w:val="Normal"/>
    <w:autoRedefine/>
    <w:uiPriority w:val="39"/>
    <w:unhideWhenUsed/>
    <w:rsid w:val="005F5539"/>
    <w:pPr>
      <w:tabs>
        <w:tab w:val="left" w:pos="709"/>
        <w:tab w:val="left" w:pos="993"/>
        <w:tab w:val="right" w:leader="dot" w:pos="9016"/>
      </w:tabs>
      <w:spacing w:after="100"/>
      <w:ind w:left="220"/>
    </w:p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 w:type="table" w:customStyle="1" w:styleId="a9">
    <w:basedOn w:val="TableNormal"/>
    <w:pPr>
      <w:spacing w:after="0"/>
    </w:pPr>
    <w:tblPr>
      <w:tblStyleRowBandSize w:val="1"/>
      <w:tblStyleColBandSize w:val="1"/>
    </w:tblPr>
  </w:style>
  <w:style w:type="table" w:customStyle="1" w:styleId="aa">
    <w:basedOn w:val="TableNormal"/>
    <w:pPr>
      <w:spacing w:after="0"/>
    </w:pPr>
    <w:tblPr>
      <w:tblStyleRowBandSize w:val="1"/>
      <w:tblStyleColBandSize w:val="1"/>
    </w:tblPr>
  </w:style>
  <w:style w:type="character" w:styleId="UnresolvedMention">
    <w:name w:val="Unresolved Mention"/>
    <w:basedOn w:val="DefaultParagraphFont"/>
    <w:uiPriority w:val="99"/>
    <w:semiHidden/>
    <w:unhideWhenUsed/>
    <w:rsid w:val="00E06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604458162">
      <w:bodyDiv w:val="1"/>
      <w:marLeft w:val="0"/>
      <w:marRight w:val="0"/>
      <w:marTop w:val="0"/>
      <w:marBottom w:val="0"/>
      <w:divBdr>
        <w:top w:val="none" w:sz="0" w:space="0" w:color="auto"/>
        <w:left w:val="none" w:sz="0" w:space="0" w:color="auto"/>
        <w:bottom w:val="none" w:sz="0" w:space="0" w:color="auto"/>
        <w:right w:val="none" w:sz="0" w:space="0" w:color="auto"/>
      </w:divBdr>
      <w:divsChild>
        <w:div w:id="1544367572">
          <w:marLeft w:val="0"/>
          <w:marRight w:val="0"/>
          <w:marTop w:val="0"/>
          <w:marBottom w:val="0"/>
          <w:divBdr>
            <w:top w:val="none" w:sz="0" w:space="0" w:color="auto"/>
            <w:left w:val="none" w:sz="0" w:space="0" w:color="auto"/>
            <w:bottom w:val="none" w:sz="0" w:space="0" w:color="auto"/>
            <w:right w:val="none" w:sz="0" w:space="0" w:color="auto"/>
          </w:divBdr>
        </w:div>
      </w:divsChild>
    </w:div>
    <w:div w:id="836532463">
      <w:bodyDiv w:val="1"/>
      <w:marLeft w:val="0"/>
      <w:marRight w:val="0"/>
      <w:marTop w:val="0"/>
      <w:marBottom w:val="0"/>
      <w:divBdr>
        <w:top w:val="none" w:sz="0" w:space="0" w:color="auto"/>
        <w:left w:val="none" w:sz="0" w:space="0" w:color="auto"/>
        <w:bottom w:val="none" w:sz="0" w:space="0" w:color="auto"/>
        <w:right w:val="none" w:sz="0" w:space="0" w:color="auto"/>
      </w:divBdr>
      <w:divsChild>
        <w:div w:id="1744444589">
          <w:marLeft w:val="0"/>
          <w:marRight w:val="0"/>
          <w:marTop w:val="0"/>
          <w:marBottom w:val="0"/>
          <w:divBdr>
            <w:top w:val="none" w:sz="0" w:space="0" w:color="auto"/>
            <w:left w:val="none" w:sz="0" w:space="0" w:color="auto"/>
            <w:bottom w:val="none" w:sz="0" w:space="0" w:color="auto"/>
            <w:right w:val="none" w:sz="0" w:space="0" w:color="auto"/>
          </w:divBdr>
        </w:div>
      </w:divsChild>
    </w:div>
    <w:div w:id="166790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trialforge.org/improving-trial-diversity/"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osf.io/sebnk/" TargetMode="External"/><Relationship Id="rId7" Type="http://schemas.openxmlformats.org/officeDocument/2006/relationships/footnotes" Target="footnotes.xml"/><Relationship Id="rId12" Type="http://schemas.openxmlformats.org/officeDocument/2006/relationships/hyperlink" Target="https://osf.io/vqt6g/files/osfstorage" TargetMode="External"/><Relationship Id="rId17" Type="http://schemas.openxmlformats.org/officeDocument/2006/relationships/hyperlink" Target="https://osf.io/jmpy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sf.io/xfkgp/" TargetMode="External"/><Relationship Id="rId20" Type="http://schemas.openxmlformats.org/officeDocument/2006/relationships/hyperlink" Target="https://www.trialforge.org/trial-diversity/how-to-consider-sex-and-gender-in-tria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osf.io/sebnk/"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osf.io/jmpyn/files/osfstorage"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trialforge.org/trial-diversity/how-to-collect-ethnicity-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www.trialforge.org/trial-forge-centre/includ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jW8RR+XI8JCgQ6EuzoLSiSKkjQ==">AMUW2mWfy+hks4BKjUSrWzG8WbtzYyZLsLp4czbkKJJraqn1G0GGIV+5Kn4fy9eHz8mJDZxRR6+plgHj4d/JeXSZ/fX8O+ZgVTd5t+J7txX6M2hWi5Hzv2awf2jeUTFgn6sDhGc0Br/iXBDJJkNyVAjw8fp7ri8QpGUgv6lw3ECaCCZmJDixYvgxIqc0Fof3plJi+OOrTPxGAeKiVpebofVEs3ZMfnnVgJEy/eUcrICCJTSqLX/ds3rKwCD2Aia7WEytB+yFuO/kVPmAfW0CKD9c3a6lnSFsXRaSA098r+QBKfjeXfWF2CI5d3obi8xMf/6o70BxpMN/vY5m1NA00CYlbWGbuW7VoVO76/aZnnTBnm+O4NAhS/KO7VDrVfRnDswflqcyQG6qy9hRDfaAH2IfXOjHbb0saDV4INHL/MFKv1qL6VWQGK+biCCEhqTjdwUItQbTWi0tv84UNHV/ge3C0FncyvvZm9G7G4N/Wu+2+ptCn5vL6Q7bRzcQ3NfSvu1IVIMqjQKw+DLsGFFffjOmrVru4hGLFLuH5T6YmUVN6OrEkY3kldrjhtiluvHT5dCNlQLmR/RaUsYQMi5wFvhpdaIFv6HYzkBx/stWVj6Cu4TDTJbQkhLQKACKVWPVv7WvE1L8JO421WIQlE7BKucbYKU47VNMeRX6zAH0jvsWz2LTpAHJgXiv25ox4AcODjf/z52mU5pv1yJFxvKudmap9Pq9N7nq8uHKj+qrly+NOWSEObpwaV7AOXBZtvpjAW4AjpRysbaRXizVF0ldxalzHXl0qFCM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45ECE3-FFAF-4BDD-8E98-B17C03F4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C.M.</dc:creator>
  <cp:lastModifiedBy>Adwoa Parker</cp:lastModifiedBy>
  <cp:revision>5</cp:revision>
  <cp:lastPrinted>2025-01-08T18:53:00Z</cp:lastPrinted>
  <dcterms:created xsi:type="dcterms:W3CDTF">2025-03-29T22:47:00Z</dcterms:created>
  <dcterms:modified xsi:type="dcterms:W3CDTF">2025-03-29T23:01:00Z</dcterms:modified>
</cp:coreProperties>
</file>